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ABF82" w14:textId="40410E72" w:rsidR="00106F21" w:rsidRDefault="00106F21" w:rsidP="00106F21">
      <w:pPr>
        <w:spacing w:before="100" w:beforeAutospacing="1" w:after="100" w:afterAutospacing="1"/>
        <w:rPr>
          <w:rFonts w:ascii="Times New Roman" w:eastAsia="Times New Roman" w:hAnsi="Times New Roman" w:cs="Times New Roman"/>
          <w:b/>
          <w:bCs/>
        </w:rPr>
      </w:pPr>
      <w:r>
        <w:rPr>
          <w:rFonts w:ascii="Times New Roman" w:eastAsia="Times New Roman" w:hAnsi="Times New Roman" w:cs="Times New Roman"/>
          <w:b/>
          <w:bCs/>
        </w:rPr>
        <w:t>IGF2021</w:t>
      </w:r>
    </w:p>
    <w:p w14:paraId="1AA3EA7B" w14:textId="7E7DE75F" w:rsidR="00106F21" w:rsidRDefault="00106F21" w:rsidP="00106F21">
      <w:pPr>
        <w:spacing w:before="100" w:beforeAutospacing="1" w:after="100" w:afterAutospacing="1"/>
        <w:rPr>
          <w:rFonts w:ascii="Times New Roman" w:eastAsia="Times New Roman" w:hAnsi="Times New Roman" w:cs="Times New Roman"/>
          <w:b/>
          <w:bCs/>
        </w:rPr>
      </w:pPr>
      <w:r>
        <w:rPr>
          <w:rFonts w:ascii="Times New Roman" w:eastAsia="Times New Roman" w:hAnsi="Times New Roman" w:cs="Times New Roman"/>
          <w:b/>
          <w:bCs/>
        </w:rPr>
        <w:t xml:space="preserve">Draft Preparatory Session Agenda: Universal Access &amp; Meaningful Connectivity </w:t>
      </w:r>
    </w:p>
    <w:p w14:paraId="7C92DF87" w14:textId="4DBBC2E0" w:rsidR="00106F21" w:rsidRDefault="00106F21" w:rsidP="00106F21">
      <w:pPr>
        <w:spacing w:before="100" w:beforeAutospacing="1" w:after="100" w:afterAutospacing="1"/>
        <w:rPr>
          <w:rFonts w:ascii="Times New Roman" w:eastAsia="Times New Roman" w:hAnsi="Times New Roman" w:cs="Times New Roman"/>
          <w:b/>
          <w:bCs/>
        </w:rPr>
      </w:pPr>
      <w:proofErr w:type="gramStart"/>
      <w:r>
        <w:rPr>
          <w:rFonts w:ascii="Times New Roman" w:eastAsia="Times New Roman" w:hAnsi="Times New Roman" w:cs="Times New Roman"/>
          <w:b/>
          <w:bCs/>
        </w:rPr>
        <w:t>November XX,</w:t>
      </w:r>
      <w:proofErr w:type="gramEnd"/>
      <w:r>
        <w:rPr>
          <w:rFonts w:ascii="Times New Roman" w:eastAsia="Times New Roman" w:hAnsi="Times New Roman" w:cs="Times New Roman"/>
          <w:b/>
          <w:bCs/>
        </w:rPr>
        <w:t xml:space="preserve"> 2021, </w:t>
      </w:r>
      <w:proofErr w:type="spellStart"/>
      <w:r>
        <w:rPr>
          <w:rFonts w:ascii="Times New Roman" w:eastAsia="Times New Roman" w:hAnsi="Times New Roman" w:cs="Times New Roman"/>
          <w:b/>
          <w:bCs/>
        </w:rPr>
        <w:t>XXhXX</w:t>
      </w:r>
      <w:proofErr w:type="spellEnd"/>
      <w:r>
        <w:rPr>
          <w:rFonts w:ascii="Times New Roman" w:eastAsia="Times New Roman" w:hAnsi="Times New Roman" w:cs="Times New Roman"/>
          <w:b/>
          <w:bCs/>
        </w:rPr>
        <w:t xml:space="preserve"> UTC</w:t>
      </w:r>
    </w:p>
    <w:p w14:paraId="372FEBF5" w14:textId="329348D0" w:rsidR="00106F21" w:rsidRPr="00106F21" w:rsidRDefault="00106F21" w:rsidP="00106F21">
      <w:pPr>
        <w:spacing w:before="100" w:beforeAutospacing="1" w:after="100" w:afterAutospacing="1"/>
        <w:rPr>
          <w:rFonts w:ascii="Times New Roman" w:eastAsia="Times New Roman" w:hAnsi="Times New Roman" w:cs="Times New Roman"/>
          <w:b/>
          <w:bCs/>
        </w:rPr>
      </w:pPr>
      <w:r>
        <w:rPr>
          <w:rFonts w:ascii="Times New Roman" w:eastAsia="Times New Roman" w:hAnsi="Times New Roman" w:cs="Times New Roman"/>
          <w:b/>
          <w:bCs/>
        </w:rPr>
        <w:t>Zoom</w:t>
      </w:r>
    </w:p>
    <w:p w14:paraId="1D672CDA" w14:textId="2A4216B2" w:rsidR="00106F21" w:rsidRPr="00106F21" w:rsidRDefault="00106F21" w:rsidP="00106F21">
      <w:pPr>
        <w:spacing w:before="100" w:beforeAutospacing="1" w:after="100" w:afterAutospacing="1"/>
        <w:rPr>
          <w:rFonts w:ascii="Times New Roman" w:eastAsia="Times New Roman" w:hAnsi="Times New Roman" w:cs="Times New Roman"/>
        </w:rPr>
      </w:pPr>
      <w:r w:rsidRPr="00106F21">
        <w:rPr>
          <w:rFonts w:ascii="Times New Roman" w:eastAsia="Times New Roman" w:hAnsi="Times New Roman" w:cs="Times New Roman"/>
        </w:rPr>
        <w:t>Issue area:</w:t>
      </w:r>
      <w:r>
        <w:rPr>
          <w:rFonts w:ascii="Times New Roman" w:eastAsia="Times New Roman" w:hAnsi="Times New Roman" w:cs="Times New Roman"/>
        </w:rPr>
        <w:t xml:space="preserve"> Universal Access &amp; Meaningful Connectivity</w:t>
      </w:r>
    </w:p>
    <w:p w14:paraId="1A307B91" w14:textId="00C8D6DB" w:rsidR="00106F21" w:rsidRDefault="00106F21" w:rsidP="00106F21">
      <w:pPr>
        <w:rPr>
          <w:rFonts w:ascii="Times New Roman" w:eastAsia="Times New Roman" w:hAnsi="Times New Roman" w:cs="Times New Roman"/>
        </w:rPr>
      </w:pPr>
      <w:r w:rsidRPr="00106F21">
        <w:rPr>
          <w:rFonts w:ascii="Times New Roman" w:eastAsia="Times New Roman" w:hAnsi="Times New Roman" w:cs="Times New Roman"/>
        </w:rPr>
        <w:t xml:space="preserve">Brief description that can be used in promotional materials and in the schedule (also to be added to the issues wiki): </w:t>
      </w:r>
    </w:p>
    <w:p w14:paraId="33E73AF1" w14:textId="48CD0FE9" w:rsidR="00106F21" w:rsidRDefault="00106F21" w:rsidP="00106F21">
      <w:pPr>
        <w:rPr>
          <w:rFonts w:ascii="Times New Roman" w:eastAsia="Times New Roman" w:hAnsi="Times New Roman" w:cs="Times New Roman"/>
        </w:rPr>
      </w:pPr>
    </w:p>
    <w:p w14:paraId="7DE8333F" w14:textId="44AF33A0" w:rsidR="00106F21" w:rsidRPr="00106F21" w:rsidRDefault="00106F21" w:rsidP="00106F21">
      <w:pPr>
        <w:rPr>
          <w:rFonts w:ascii="Times New Roman" w:eastAsia="Times New Roman" w:hAnsi="Times New Roman" w:cs="Times New Roman"/>
        </w:rPr>
      </w:pPr>
      <w:r>
        <w:rPr>
          <w:rFonts w:ascii="Times New Roman" w:eastAsia="Times New Roman" w:hAnsi="Times New Roman" w:cs="Times New Roman"/>
        </w:rPr>
        <w:t>This preparatory session will offer attendees an introduction to the policy issue area of Universal Access &amp; Meaningful Connectivity</w:t>
      </w:r>
      <w:r w:rsidR="00A12879">
        <w:rPr>
          <w:rFonts w:ascii="Times New Roman" w:eastAsia="Times New Roman" w:hAnsi="Times New Roman" w:cs="Times New Roman"/>
        </w:rPr>
        <w:t xml:space="preserve"> (UAMC)</w:t>
      </w:r>
      <w:r>
        <w:rPr>
          <w:rFonts w:ascii="Times New Roman" w:eastAsia="Times New Roman" w:hAnsi="Times New Roman" w:cs="Times New Roman"/>
        </w:rPr>
        <w:t xml:space="preserve">, one of two Main Focus areas of the IGF2021, as well as a preview of related IGF programming.  The session will feature discussion on developing meaningful access to Internet infrastructure where there is none, for example through innovative business models and the creation and maintenance of community networks, as well as key topics relating to accessibility and </w:t>
      </w:r>
      <w:r w:rsidR="00A12879">
        <w:rPr>
          <w:rFonts w:ascii="Times New Roman" w:eastAsia="Times New Roman" w:hAnsi="Times New Roman" w:cs="Times New Roman"/>
        </w:rPr>
        <w:t xml:space="preserve">use of the </w:t>
      </w:r>
      <w:r w:rsidR="00591FF2">
        <w:rPr>
          <w:rFonts w:ascii="Times New Roman" w:eastAsia="Times New Roman" w:hAnsi="Times New Roman" w:cs="Times New Roman"/>
        </w:rPr>
        <w:t>I</w:t>
      </w:r>
      <w:r w:rsidR="00A12879">
        <w:rPr>
          <w:rFonts w:ascii="Times New Roman" w:eastAsia="Times New Roman" w:hAnsi="Times New Roman" w:cs="Times New Roman"/>
        </w:rPr>
        <w:t xml:space="preserve">nternet, such as Universal Acceptance, content in one’s own language, and digital skill-building.  All interested are welcome, and organizers and speakers in UAMC sessions planned for IGF2021 are particularly encouraged to attend, in order to foster early </w:t>
      </w:r>
      <w:r w:rsidR="00591FF2">
        <w:rPr>
          <w:rFonts w:ascii="Times New Roman" w:eastAsia="Times New Roman" w:hAnsi="Times New Roman" w:cs="Times New Roman"/>
        </w:rPr>
        <w:t>connections and exchange</w:t>
      </w:r>
      <w:r w:rsidR="00A12879">
        <w:rPr>
          <w:rFonts w:ascii="Times New Roman" w:eastAsia="Times New Roman" w:hAnsi="Times New Roman" w:cs="Times New Roman"/>
        </w:rPr>
        <w:t xml:space="preserve"> in preparation for the hybrid event in December.</w:t>
      </w:r>
    </w:p>
    <w:p w14:paraId="51013162" w14:textId="446D7DC2" w:rsidR="00106F21" w:rsidRDefault="00106F21" w:rsidP="00106F21">
      <w:pPr>
        <w:spacing w:before="100" w:beforeAutospacing="1" w:after="100" w:afterAutospacing="1"/>
        <w:rPr>
          <w:rFonts w:ascii="Times New Roman" w:eastAsia="Times New Roman" w:hAnsi="Times New Roman" w:cs="Times New Roman"/>
        </w:rPr>
      </w:pPr>
      <w:r w:rsidRPr="00106F21">
        <w:rPr>
          <w:rFonts w:ascii="Times New Roman" w:eastAsia="Times New Roman" w:hAnsi="Times New Roman" w:cs="Times New Roman"/>
        </w:rPr>
        <w:t>Moderators: (one for chat and at least one that moderates verbal inputs and discussion)</w:t>
      </w:r>
    </w:p>
    <w:p w14:paraId="377E662D" w14:textId="2221ABCF" w:rsidR="00106F21" w:rsidRPr="00106F21" w:rsidRDefault="00106F21" w:rsidP="00106F21">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TBD</w:t>
      </w:r>
    </w:p>
    <w:p w14:paraId="35D04FEC" w14:textId="0F521BDC" w:rsidR="00106F21" w:rsidRDefault="00106F21" w:rsidP="00106F21">
      <w:pPr>
        <w:spacing w:before="100" w:beforeAutospacing="1" w:after="100" w:afterAutospacing="1"/>
        <w:rPr>
          <w:rFonts w:ascii="Times New Roman" w:eastAsia="Times New Roman" w:hAnsi="Times New Roman" w:cs="Times New Roman"/>
        </w:rPr>
      </w:pPr>
      <w:r w:rsidRPr="00106F21">
        <w:rPr>
          <w:rFonts w:ascii="Times New Roman" w:eastAsia="Times New Roman" w:hAnsi="Times New Roman" w:cs="Times New Roman"/>
        </w:rPr>
        <w:t>Speakers:</w:t>
      </w:r>
    </w:p>
    <w:p w14:paraId="5C039239" w14:textId="2840B82E" w:rsidR="00A12879" w:rsidRPr="00DA56B6" w:rsidRDefault="00A12879" w:rsidP="00DA56B6">
      <w:pPr>
        <w:pStyle w:val="ListParagraph"/>
        <w:numPr>
          <w:ilvl w:val="0"/>
          <w:numId w:val="5"/>
        </w:numPr>
        <w:spacing w:before="100" w:beforeAutospacing="1" w:after="100" w:afterAutospacing="1"/>
        <w:rPr>
          <w:rFonts w:ascii="Times New Roman" w:eastAsia="Times New Roman" w:hAnsi="Times New Roman" w:cs="Times New Roman"/>
        </w:rPr>
      </w:pPr>
      <w:r w:rsidRPr="00DA56B6">
        <w:rPr>
          <w:rFonts w:ascii="Times New Roman" w:eastAsia="Times New Roman" w:hAnsi="Times New Roman" w:cs="Times New Roman"/>
        </w:rPr>
        <w:t>Sonia Jorge, Web Foundation, A4AI (confirmed, pending date/time)</w:t>
      </w:r>
    </w:p>
    <w:p w14:paraId="55E68983" w14:textId="7ABB8CF2" w:rsidR="00A12879" w:rsidRPr="00DA56B6" w:rsidRDefault="00A12879" w:rsidP="00DA56B6">
      <w:pPr>
        <w:pStyle w:val="ListParagraph"/>
        <w:numPr>
          <w:ilvl w:val="0"/>
          <w:numId w:val="5"/>
        </w:numPr>
        <w:spacing w:before="100" w:beforeAutospacing="1" w:after="100" w:afterAutospacing="1"/>
        <w:rPr>
          <w:rFonts w:ascii="Times New Roman" w:eastAsia="Times New Roman" w:hAnsi="Times New Roman" w:cs="Times New Roman"/>
        </w:rPr>
      </w:pPr>
      <w:proofErr w:type="spellStart"/>
      <w:r w:rsidRPr="00DA56B6">
        <w:rPr>
          <w:rFonts w:ascii="Times New Roman" w:eastAsia="Times New Roman" w:hAnsi="Times New Roman" w:cs="Times New Roman"/>
        </w:rPr>
        <w:t>Edmon</w:t>
      </w:r>
      <w:proofErr w:type="spellEnd"/>
      <w:r w:rsidRPr="00DA56B6">
        <w:rPr>
          <w:rFonts w:ascii="Times New Roman" w:eastAsia="Times New Roman" w:hAnsi="Times New Roman" w:cs="Times New Roman"/>
        </w:rPr>
        <w:t xml:space="preserve"> Chung, .</w:t>
      </w:r>
      <w:proofErr w:type="spellStart"/>
      <w:r w:rsidRPr="00DA56B6">
        <w:rPr>
          <w:rFonts w:ascii="Times New Roman" w:eastAsia="Times New Roman" w:hAnsi="Times New Roman" w:cs="Times New Roman"/>
        </w:rPr>
        <w:t>asia</w:t>
      </w:r>
      <w:proofErr w:type="spellEnd"/>
      <w:r w:rsidRPr="00DA56B6">
        <w:rPr>
          <w:rFonts w:ascii="Times New Roman" w:eastAsia="Times New Roman" w:hAnsi="Times New Roman" w:cs="Times New Roman"/>
        </w:rPr>
        <w:t xml:space="preserve"> (confirmed, pending date/time)</w:t>
      </w:r>
    </w:p>
    <w:p w14:paraId="7D3F3CD4" w14:textId="63371331" w:rsidR="003D0EAF" w:rsidRPr="00DA56B6" w:rsidRDefault="003D0EAF" w:rsidP="00DA56B6">
      <w:pPr>
        <w:pStyle w:val="ListParagraph"/>
        <w:numPr>
          <w:ilvl w:val="0"/>
          <w:numId w:val="5"/>
        </w:numPr>
        <w:spacing w:before="100" w:beforeAutospacing="1" w:after="100" w:afterAutospacing="1"/>
        <w:rPr>
          <w:rFonts w:ascii="Times New Roman" w:eastAsia="Times New Roman" w:hAnsi="Times New Roman" w:cs="Times New Roman"/>
        </w:rPr>
      </w:pPr>
      <w:r w:rsidRPr="00DA56B6">
        <w:rPr>
          <w:rFonts w:ascii="Times New Roman" w:eastAsia="Times New Roman" w:hAnsi="Times New Roman" w:cs="Times New Roman"/>
        </w:rPr>
        <w:t xml:space="preserve">Carlos Francisco Baca Feldman, </w:t>
      </w:r>
      <w:proofErr w:type="spellStart"/>
      <w:r w:rsidRPr="00DA56B6">
        <w:rPr>
          <w:rFonts w:ascii="Times New Roman" w:eastAsia="Times New Roman" w:hAnsi="Times New Roman" w:cs="Times New Roman"/>
        </w:rPr>
        <w:t>Rhizomatica</w:t>
      </w:r>
      <w:proofErr w:type="spellEnd"/>
      <w:r w:rsidRPr="00DA56B6">
        <w:rPr>
          <w:rFonts w:ascii="Times New Roman" w:eastAsia="Times New Roman" w:hAnsi="Times New Roman" w:cs="Times New Roman"/>
        </w:rPr>
        <w:t xml:space="preserve"> / CITSAC</w:t>
      </w:r>
      <w:r w:rsidRPr="00DA56B6">
        <w:rPr>
          <w:rFonts w:ascii="Times New Roman" w:eastAsia="Times New Roman" w:hAnsi="Times New Roman" w:cs="Times New Roman"/>
        </w:rPr>
        <w:t xml:space="preserve"> (contacted)</w:t>
      </w:r>
    </w:p>
    <w:p w14:paraId="3DC38921" w14:textId="71E33B8F" w:rsidR="003D0EAF" w:rsidRPr="00DA56B6" w:rsidRDefault="003D0EAF" w:rsidP="00DA56B6">
      <w:pPr>
        <w:pStyle w:val="ListParagraph"/>
        <w:numPr>
          <w:ilvl w:val="0"/>
          <w:numId w:val="5"/>
        </w:numPr>
        <w:spacing w:before="100" w:beforeAutospacing="1" w:after="100" w:afterAutospacing="1"/>
        <w:rPr>
          <w:rFonts w:ascii="Times New Roman" w:eastAsia="Times New Roman" w:hAnsi="Times New Roman" w:cs="Times New Roman"/>
        </w:rPr>
      </w:pPr>
      <w:r w:rsidRPr="00DA56B6">
        <w:rPr>
          <w:rFonts w:ascii="Times New Roman" w:eastAsia="Times New Roman" w:hAnsi="Times New Roman" w:cs="Times New Roman"/>
        </w:rPr>
        <w:t>Fatema Kothari</w:t>
      </w:r>
      <w:r w:rsidRPr="00DA56B6">
        <w:rPr>
          <w:rFonts w:ascii="Times New Roman" w:eastAsia="Times New Roman" w:hAnsi="Times New Roman" w:cs="Times New Roman"/>
        </w:rPr>
        <w:t xml:space="preserve">, </w:t>
      </w:r>
      <w:r w:rsidRPr="00DA56B6">
        <w:rPr>
          <w:rFonts w:ascii="Times New Roman" w:eastAsia="Times New Roman" w:hAnsi="Times New Roman" w:cs="Times New Roman"/>
        </w:rPr>
        <w:t>Head of Operations for Microsoft’s Airband Initiative</w:t>
      </w:r>
      <w:r w:rsidRPr="00DA56B6">
        <w:rPr>
          <w:rFonts w:ascii="Times New Roman" w:eastAsia="Times New Roman" w:hAnsi="Times New Roman" w:cs="Times New Roman"/>
        </w:rPr>
        <w:t xml:space="preserve"> (contacted)</w:t>
      </w:r>
    </w:p>
    <w:p w14:paraId="5EA6FA8A" w14:textId="17129C0D" w:rsidR="003D0EAF" w:rsidRDefault="003D0EAF" w:rsidP="003D0EAF">
      <w:pPr>
        <w:spacing w:before="100" w:beforeAutospacing="1" w:after="100" w:afterAutospacing="1"/>
        <w:contextualSpacing/>
        <w:rPr>
          <w:rFonts w:ascii="Times New Roman" w:eastAsia="Times New Roman" w:hAnsi="Times New Roman" w:cs="Times New Roman"/>
        </w:rPr>
      </w:pPr>
      <w:r>
        <w:rPr>
          <w:rFonts w:ascii="Times New Roman" w:eastAsia="Times New Roman" w:hAnsi="Times New Roman" w:cs="Times New Roman"/>
        </w:rPr>
        <w:t>Please note that we are still looking for speakers on the topics of:</w:t>
      </w:r>
    </w:p>
    <w:p w14:paraId="6089998B" w14:textId="77777777" w:rsidR="003D0EAF" w:rsidRDefault="003D0EAF" w:rsidP="003D0EAF">
      <w:pPr>
        <w:pStyle w:val="ListParagraph"/>
        <w:numPr>
          <w:ilvl w:val="0"/>
          <w:numId w:val="1"/>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Local content and languages</w:t>
      </w:r>
    </w:p>
    <w:p w14:paraId="3FF96468" w14:textId="5AE6BA65" w:rsidR="003D0EAF" w:rsidRPr="003D0EAF" w:rsidRDefault="003D0EAF" w:rsidP="003D0EAF">
      <w:pPr>
        <w:pStyle w:val="ListParagraph"/>
        <w:numPr>
          <w:ilvl w:val="0"/>
          <w:numId w:val="1"/>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Digital skill-building</w:t>
      </w:r>
    </w:p>
    <w:p w14:paraId="7FFBD231" w14:textId="2CA6739A" w:rsidR="00A12879" w:rsidRDefault="003D0EAF" w:rsidP="00106F21">
      <w:pPr>
        <w:spacing w:before="100" w:beforeAutospacing="1" w:after="100" w:afterAutospacing="1"/>
        <w:contextualSpacing/>
        <w:rPr>
          <w:rFonts w:ascii="Times New Roman" w:eastAsia="Times New Roman" w:hAnsi="Times New Roman" w:cs="Times New Roman"/>
        </w:rPr>
      </w:pPr>
      <w:r>
        <w:rPr>
          <w:rFonts w:ascii="Times New Roman" w:eastAsia="Times New Roman" w:hAnsi="Times New Roman" w:cs="Times New Roman"/>
        </w:rPr>
        <w:t>(</w:t>
      </w:r>
      <w:proofErr w:type="gramStart"/>
      <w:r>
        <w:rPr>
          <w:rFonts w:ascii="Times New Roman" w:eastAsia="Times New Roman" w:hAnsi="Times New Roman" w:cs="Times New Roman"/>
        </w:rPr>
        <w:t>see</w:t>
      </w:r>
      <w:proofErr w:type="gramEnd"/>
      <w:r>
        <w:rPr>
          <w:rFonts w:ascii="Times New Roman" w:eastAsia="Times New Roman" w:hAnsi="Times New Roman" w:cs="Times New Roman"/>
        </w:rPr>
        <w:t xml:space="preserve"> the draft agenda, below)</w:t>
      </w:r>
    </w:p>
    <w:p w14:paraId="08ADB5C3" w14:textId="77777777" w:rsidR="003D0EAF" w:rsidRDefault="003D0EAF" w:rsidP="00106F21">
      <w:pPr>
        <w:spacing w:before="100" w:beforeAutospacing="1" w:after="100" w:afterAutospacing="1"/>
        <w:contextualSpacing/>
        <w:rPr>
          <w:rFonts w:ascii="Times New Roman" w:eastAsia="Times New Roman" w:hAnsi="Times New Roman" w:cs="Times New Roman"/>
        </w:rPr>
      </w:pPr>
    </w:p>
    <w:p w14:paraId="1396E9FA" w14:textId="0DE75D88" w:rsidR="00106F21" w:rsidRDefault="00106F21" w:rsidP="00106F21">
      <w:pPr>
        <w:spacing w:before="100" w:beforeAutospacing="1" w:after="100" w:afterAutospacing="1"/>
        <w:rPr>
          <w:rFonts w:ascii="Times New Roman" w:eastAsia="Times New Roman" w:hAnsi="Times New Roman" w:cs="Times New Roman"/>
        </w:rPr>
      </w:pPr>
      <w:r w:rsidRPr="00106F21">
        <w:rPr>
          <w:rFonts w:ascii="Times New Roman" w:eastAsia="Times New Roman" w:hAnsi="Times New Roman" w:cs="Times New Roman"/>
        </w:rPr>
        <w:t xml:space="preserve">Rapporteur: </w:t>
      </w:r>
    </w:p>
    <w:p w14:paraId="2C4B9F0B" w14:textId="08BE8071" w:rsidR="00A12879" w:rsidRPr="00106F21" w:rsidRDefault="00A12879" w:rsidP="00106F21">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TBD</w:t>
      </w:r>
    </w:p>
    <w:p w14:paraId="1F9ADC1C" w14:textId="0B22B304" w:rsidR="00106F21" w:rsidRDefault="00106F21" w:rsidP="00106F21">
      <w:pPr>
        <w:spacing w:before="100" w:beforeAutospacing="1" w:after="100" w:afterAutospacing="1"/>
        <w:rPr>
          <w:rFonts w:ascii="Times New Roman" w:eastAsia="Times New Roman" w:hAnsi="Times New Roman" w:cs="Times New Roman"/>
        </w:rPr>
      </w:pPr>
      <w:r w:rsidRPr="00106F21">
        <w:rPr>
          <w:rFonts w:ascii="Times New Roman" w:eastAsia="Times New Roman" w:hAnsi="Times New Roman" w:cs="Times New Roman"/>
        </w:rPr>
        <w:t>Agenda: (detail of time for inputs, approach to audience participation, etc.)</w:t>
      </w:r>
    </w:p>
    <w:p w14:paraId="286F969A" w14:textId="77777777" w:rsidR="00DA56B6" w:rsidRPr="00DA56B6" w:rsidRDefault="00DA56B6" w:rsidP="00DA56B6">
      <w:pPr>
        <w:spacing w:before="100" w:beforeAutospacing="1" w:after="100" w:afterAutospacing="1"/>
        <w:rPr>
          <w:rFonts w:ascii="Times New Roman" w:eastAsia="Times New Roman" w:hAnsi="Times New Roman" w:cs="Times New Roman"/>
          <w:color w:val="00B050"/>
        </w:rPr>
      </w:pPr>
      <w:r w:rsidRPr="00DA56B6">
        <w:rPr>
          <w:rFonts w:ascii="Times New Roman" w:eastAsia="Times New Roman" w:hAnsi="Times New Roman" w:cs="Times New Roman"/>
          <w:b/>
          <w:bCs/>
          <w:color w:val="00B050"/>
        </w:rPr>
        <w:lastRenderedPageBreak/>
        <w:t>Introduction</w:t>
      </w:r>
      <w:r w:rsidRPr="00DA56B6">
        <w:rPr>
          <w:rFonts w:ascii="Times New Roman" w:eastAsia="Times New Roman" w:hAnsi="Times New Roman" w:cs="Times New Roman"/>
          <w:color w:val="00B050"/>
        </w:rPr>
        <w:t xml:space="preserve"> </w:t>
      </w:r>
      <w:r w:rsidRPr="00DA56B6">
        <w:rPr>
          <w:rFonts w:ascii="Times New Roman" w:eastAsia="Times New Roman" w:hAnsi="Times New Roman" w:cs="Times New Roman"/>
          <w:i/>
          <w:iCs/>
          <w:color w:val="00B050"/>
        </w:rPr>
        <w:t>2 minutes</w:t>
      </w:r>
    </w:p>
    <w:p w14:paraId="5E0BD02D" w14:textId="28DC123B" w:rsidR="00DA56B6" w:rsidRDefault="00DA56B6" w:rsidP="00DA56B6">
      <w:pPr>
        <w:spacing w:before="100" w:beforeAutospacing="1" w:after="100" w:afterAutospacing="1"/>
        <w:rPr>
          <w:rFonts w:ascii="Times New Roman" w:eastAsia="Times New Roman" w:hAnsi="Times New Roman" w:cs="Times New Roman"/>
          <w:sz w:val="21"/>
          <w:szCs w:val="21"/>
        </w:rPr>
      </w:pPr>
      <w:r w:rsidRPr="00DA56B6">
        <w:rPr>
          <w:rFonts w:ascii="Times New Roman" w:eastAsia="Times New Roman" w:hAnsi="Times New Roman" w:cs="Times New Roman"/>
          <w:sz w:val="21"/>
          <w:szCs w:val="21"/>
        </w:rPr>
        <w:t>A MAG member will provide a brief orientation of the session – its purpose, the agenda, etc. – and introduce the keynote speaker.</w:t>
      </w:r>
    </w:p>
    <w:p w14:paraId="1DB4331C" w14:textId="3FDD3ADC" w:rsidR="00DA56B6" w:rsidRPr="00DA56B6" w:rsidRDefault="00DA56B6" w:rsidP="00DA56B6">
      <w:pPr>
        <w:spacing w:before="100" w:beforeAutospacing="1" w:after="100" w:afterAutospacing="1"/>
        <w:rPr>
          <w:rFonts w:ascii="Times New Roman" w:eastAsia="Times New Roman" w:hAnsi="Times New Roman" w:cs="Times New Roman"/>
          <w:sz w:val="21"/>
          <w:szCs w:val="21"/>
        </w:rPr>
      </w:pPr>
      <w:r>
        <w:rPr>
          <w:rFonts w:ascii="Times New Roman" w:eastAsia="Times New Roman" w:hAnsi="Times New Roman" w:cs="Times New Roman"/>
          <w:sz w:val="21"/>
          <w:szCs w:val="21"/>
        </w:rPr>
        <w:t>Speaker: TBD</w:t>
      </w:r>
    </w:p>
    <w:p w14:paraId="1C3EEC97" w14:textId="2830150D" w:rsidR="00DA56B6" w:rsidRPr="00DA56B6" w:rsidRDefault="00DA56B6" w:rsidP="00DA56B6">
      <w:pPr>
        <w:spacing w:before="100" w:beforeAutospacing="1" w:after="100" w:afterAutospacing="1"/>
        <w:rPr>
          <w:rFonts w:ascii="Times New Roman" w:eastAsia="Times New Roman" w:hAnsi="Times New Roman" w:cs="Times New Roman"/>
          <w:color w:val="00B050"/>
        </w:rPr>
      </w:pPr>
      <w:r w:rsidRPr="00DA56B6">
        <w:rPr>
          <w:rFonts w:ascii="Times New Roman" w:eastAsia="Times New Roman" w:hAnsi="Times New Roman" w:cs="Times New Roman"/>
          <w:b/>
          <w:bCs/>
          <w:color w:val="00B050"/>
        </w:rPr>
        <w:t xml:space="preserve">Scene-Setting Remarks </w:t>
      </w:r>
      <w:r w:rsidRPr="00DA56B6">
        <w:rPr>
          <w:rFonts w:ascii="Times New Roman" w:eastAsia="Times New Roman" w:hAnsi="Times New Roman" w:cs="Times New Roman"/>
          <w:i/>
          <w:iCs/>
          <w:color w:val="00B050"/>
        </w:rPr>
        <w:t>8 minutes</w:t>
      </w:r>
    </w:p>
    <w:p w14:paraId="7584F8F7" w14:textId="38BD1F59" w:rsidR="00DA56B6" w:rsidRPr="00DA56B6" w:rsidRDefault="00DA56B6" w:rsidP="00DA56B6">
      <w:pPr>
        <w:spacing w:before="100" w:beforeAutospacing="1" w:after="100" w:afterAutospacing="1"/>
        <w:rPr>
          <w:rFonts w:ascii="Times New Roman" w:eastAsia="Times New Roman" w:hAnsi="Times New Roman" w:cs="Times New Roman"/>
          <w:sz w:val="21"/>
          <w:szCs w:val="21"/>
        </w:rPr>
      </w:pPr>
      <w:r w:rsidRPr="00DA56B6">
        <w:rPr>
          <w:rFonts w:ascii="Times New Roman" w:eastAsia="Times New Roman" w:hAnsi="Times New Roman" w:cs="Times New Roman"/>
          <w:sz w:val="21"/>
          <w:szCs w:val="21"/>
        </w:rPr>
        <w:t>The keynote speaker should be a subject matter expert; remarks should address the first two of the six policy questions developed by the MAG:</w:t>
      </w:r>
    </w:p>
    <w:p w14:paraId="609FF954" w14:textId="2461ED4C" w:rsidR="00DA56B6" w:rsidRPr="00DA56B6" w:rsidRDefault="00DA56B6" w:rsidP="00DA56B6">
      <w:pPr>
        <w:spacing w:before="100" w:beforeAutospacing="1" w:after="100" w:afterAutospacing="1"/>
        <w:rPr>
          <w:rFonts w:ascii="Times New Roman" w:eastAsia="Times New Roman" w:hAnsi="Times New Roman" w:cs="Times New Roman"/>
          <w:sz w:val="21"/>
          <w:szCs w:val="21"/>
        </w:rPr>
      </w:pPr>
      <w:r w:rsidRPr="00DA56B6">
        <w:rPr>
          <w:rFonts w:ascii="Times New Roman" w:eastAsia="Times New Roman" w:hAnsi="Times New Roman" w:cs="Times New Roman"/>
          <w:b/>
          <w:bCs/>
          <w:i/>
          <w:iCs/>
          <w:sz w:val="21"/>
          <w:szCs w:val="21"/>
        </w:rPr>
        <w:t>1.</w:t>
      </w:r>
      <w:r w:rsidRPr="00DA56B6">
        <w:rPr>
          <w:rFonts w:ascii="Times New Roman" w:eastAsia="Times New Roman" w:hAnsi="Times New Roman" w:cs="Times New Roman"/>
          <w:i/>
          <w:iCs/>
          <w:sz w:val="21"/>
          <w:szCs w:val="21"/>
        </w:rPr>
        <w:t xml:space="preserve"> </w:t>
      </w:r>
      <w:r w:rsidRPr="00DA56B6">
        <w:rPr>
          <w:rFonts w:ascii="Times New Roman" w:eastAsia="Times New Roman" w:hAnsi="Times New Roman" w:cs="Times New Roman"/>
          <w:b/>
          <w:bCs/>
          <w:i/>
          <w:iCs/>
          <w:sz w:val="21"/>
          <w:szCs w:val="21"/>
        </w:rPr>
        <w:t xml:space="preserve">Defining universal and meaningful access: </w:t>
      </w:r>
      <w:r w:rsidRPr="00DA56B6">
        <w:rPr>
          <w:rFonts w:ascii="Times New Roman" w:eastAsia="Times New Roman" w:hAnsi="Times New Roman" w:cs="Times New Roman"/>
          <w:i/>
          <w:iCs/>
          <w:sz w:val="21"/>
          <w:szCs w:val="21"/>
        </w:rPr>
        <w:t>What are the key elements that constitute universal and meaningful Internet access? How can it be measured? How is the concept evolving in time and what does this evolution mean for policy?</w:t>
      </w:r>
    </w:p>
    <w:p w14:paraId="7CF11CFD" w14:textId="57A448FF" w:rsidR="00DA56B6" w:rsidRDefault="00DA56B6" w:rsidP="00DA56B6">
      <w:pPr>
        <w:spacing w:before="100" w:beforeAutospacing="1" w:after="100" w:afterAutospacing="1"/>
        <w:rPr>
          <w:rFonts w:ascii="Times New Roman" w:eastAsia="Times New Roman" w:hAnsi="Times New Roman" w:cs="Times New Roman"/>
          <w:i/>
          <w:iCs/>
          <w:sz w:val="21"/>
          <w:szCs w:val="21"/>
        </w:rPr>
      </w:pPr>
      <w:r w:rsidRPr="00DA56B6">
        <w:rPr>
          <w:rFonts w:ascii="Times New Roman" w:eastAsia="Times New Roman" w:hAnsi="Times New Roman" w:cs="Times New Roman"/>
          <w:b/>
          <w:bCs/>
          <w:i/>
          <w:iCs/>
          <w:sz w:val="21"/>
          <w:szCs w:val="21"/>
        </w:rPr>
        <w:t>2.</w:t>
      </w:r>
      <w:r w:rsidRPr="00DA56B6">
        <w:rPr>
          <w:rFonts w:ascii="Times New Roman" w:eastAsia="Times New Roman" w:hAnsi="Times New Roman" w:cs="Times New Roman"/>
          <w:i/>
          <w:iCs/>
          <w:sz w:val="21"/>
          <w:szCs w:val="21"/>
        </w:rPr>
        <w:t xml:space="preserve"> </w:t>
      </w:r>
      <w:r w:rsidRPr="00DA56B6">
        <w:rPr>
          <w:rFonts w:ascii="Times New Roman" w:eastAsia="Times New Roman" w:hAnsi="Times New Roman" w:cs="Times New Roman"/>
          <w:b/>
          <w:bCs/>
          <w:i/>
          <w:iCs/>
          <w:sz w:val="21"/>
          <w:szCs w:val="21"/>
        </w:rPr>
        <w:t>Barriers to universal and meaningful access:</w:t>
      </w:r>
      <w:r w:rsidRPr="00DA56B6">
        <w:rPr>
          <w:rFonts w:ascii="Times New Roman" w:eastAsia="Times New Roman" w:hAnsi="Times New Roman" w:cs="Times New Roman"/>
          <w:i/>
          <w:iCs/>
          <w:sz w:val="21"/>
          <w:szCs w:val="21"/>
        </w:rPr>
        <w:t xml:space="preserve"> What are the main challenges that people face in obtaining and making full use of Internet access? To what extent are these the result of social, </w:t>
      </w:r>
      <w:proofErr w:type="gramStart"/>
      <w:r w:rsidRPr="00DA56B6">
        <w:rPr>
          <w:rFonts w:ascii="Times New Roman" w:eastAsia="Times New Roman" w:hAnsi="Times New Roman" w:cs="Times New Roman"/>
          <w:i/>
          <w:iCs/>
          <w:sz w:val="21"/>
          <w:szCs w:val="21"/>
        </w:rPr>
        <w:t>economic</w:t>
      </w:r>
      <w:proofErr w:type="gramEnd"/>
      <w:r w:rsidRPr="00DA56B6">
        <w:rPr>
          <w:rFonts w:ascii="Times New Roman" w:eastAsia="Times New Roman" w:hAnsi="Times New Roman" w:cs="Times New Roman"/>
          <w:i/>
          <w:iCs/>
          <w:sz w:val="21"/>
          <w:szCs w:val="21"/>
        </w:rPr>
        <w:t xml:space="preserve"> and cultural factors, and to what extent do they result from aspects of the digital environment? How can we use the responses to these questions to better understand the intersection between digital policies and other policy areas? Can this understanding help us to develop and implement more realistic Internet-related policy goals?</w:t>
      </w:r>
    </w:p>
    <w:p w14:paraId="54913E18" w14:textId="579F5741" w:rsidR="00DA56B6" w:rsidRPr="00DA56B6" w:rsidRDefault="00DA56B6" w:rsidP="00DA56B6">
      <w:pPr>
        <w:spacing w:before="100" w:beforeAutospacing="1" w:after="100" w:afterAutospacing="1"/>
        <w:rPr>
          <w:rFonts w:ascii="Times New Roman" w:eastAsia="Times New Roman" w:hAnsi="Times New Roman" w:cs="Times New Roman"/>
          <w:sz w:val="21"/>
          <w:szCs w:val="21"/>
        </w:rPr>
      </w:pPr>
      <w:r>
        <w:rPr>
          <w:rFonts w:ascii="Times New Roman" w:eastAsia="Times New Roman" w:hAnsi="Times New Roman" w:cs="Times New Roman"/>
          <w:sz w:val="21"/>
          <w:szCs w:val="21"/>
        </w:rPr>
        <w:t>Speaker: Sonia Jorge, Web Foundation, A4AI</w:t>
      </w:r>
    </w:p>
    <w:p w14:paraId="48F21BF5" w14:textId="77777777" w:rsidR="00DA56B6" w:rsidRPr="00DA56B6" w:rsidRDefault="00DA56B6" w:rsidP="00DA56B6">
      <w:pPr>
        <w:spacing w:before="100" w:beforeAutospacing="1" w:after="100" w:afterAutospacing="1"/>
        <w:rPr>
          <w:rFonts w:ascii="Times New Roman" w:eastAsia="Times New Roman" w:hAnsi="Times New Roman" w:cs="Times New Roman"/>
          <w:color w:val="00B050"/>
        </w:rPr>
      </w:pPr>
      <w:r w:rsidRPr="00DA56B6">
        <w:rPr>
          <w:rFonts w:ascii="Times New Roman" w:eastAsia="Times New Roman" w:hAnsi="Times New Roman" w:cs="Times New Roman"/>
          <w:i/>
          <w:iCs/>
          <w:color w:val="00B050"/>
        </w:rPr>
        <w:t>1.</w:t>
      </w:r>
      <w:r w:rsidRPr="00DA56B6">
        <w:rPr>
          <w:rFonts w:ascii="Times New Roman" w:eastAsia="Times New Roman" w:hAnsi="Times New Roman" w:cs="Times New Roman"/>
          <w:color w:val="00B050"/>
        </w:rPr>
        <w:t xml:space="preserve">     </w:t>
      </w:r>
      <w:r w:rsidRPr="00DA56B6">
        <w:rPr>
          <w:rFonts w:ascii="Times New Roman" w:eastAsia="Times New Roman" w:hAnsi="Times New Roman" w:cs="Times New Roman"/>
          <w:b/>
          <w:bCs/>
          <w:color w:val="00B050"/>
        </w:rPr>
        <w:t>Universal Access to Infrastructure</w:t>
      </w:r>
      <w:r w:rsidRPr="00DA56B6">
        <w:rPr>
          <w:rFonts w:ascii="Times New Roman" w:eastAsia="Times New Roman" w:hAnsi="Times New Roman" w:cs="Times New Roman"/>
          <w:color w:val="00B050"/>
        </w:rPr>
        <w:t xml:space="preserve"> </w:t>
      </w:r>
      <w:r w:rsidRPr="00DA56B6">
        <w:rPr>
          <w:rFonts w:ascii="Times New Roman" w:eastAsia="Times New Roman" w:hAnsi="Times New Roman" w:cs="Times New Roman"/>
          <w:i/>
          <w:iCs/>
          <w:color w:val="00B050"/>
        </w:rPr>
        <w:t>35 minutes</w:t>
      </w:r>
    </w:p>
    <w:p w14:paraId="005575FD" w14:textId="42EDB04E" w:rsidR="00DA56B6" w:rsidRPr="00DA56B6" w:rsidRDefault="00DA56B6" w:rsidP="00DA56B6">
      <w:pPr>
        <w:spacing w:before="100" w:beforeAutospacing="1" w:after="100" w:afterAutospacing="1"/>
        <w:rPr>
          <w:rFonts w:ascii="Times New Roman" w:eastAsia="Times New Roman" w:hAnsi="Times New Roman" w:cs="Times New Roman"/>
          <w:sz w:val="21"/>
          <w:szCs w:val="21"/>
        </w:rPr>
      </w:pPr>
      <w:r w:rsidRPr="00DA56B6">
        <w:rPr>
          <w:rFonts w:ascii="Times New Roman" w:eastAsia="Times New Roman" w:hAnsi="Times New Roman" w:cs="Times New Roman"/>
          <w:sz w:val="21"/>
          <w:szCs w:val="21"/>
        </w:rPr>
        <w:t>This part of the preparatory session will cover policy issues related to providing Internet infrastructure and access. Relevant IGF2021 Sessions should be highlighted here, and speakers – whether from the planned sessions or other, can address two of the /many/ topics in this area.</w:t>
      </w:r>
    </w:p>
    <w:p w14:paraId="699C2BDF" w14:textId="77777777" w:rsidR="00DA56B6" w:rsidRPr="00DA56B6" w:rsidRDefault="00DA56B6" w:rsidP="00DA56B6">
      <w:pPr>
        <w:numPr>
          <w:ilvl w:val="0"/>
          <w:numId w:val="2"/>
        </w:numPr>
        <w:spacing w:before="100" w:beforeAutospacing="1" w:after="100" w:afterAutospacing="1"/>
        <w:rPr>
          <w:rFonts w:ascii="Times New Roman" w:eastAsia="Times New Roman" w:hAnsi="Times New Roman" w:cs="Times New Roman"/>
          <w:color w:val="00B050"/>
          <w:sz w:val="21"/>
          <w:szCs w:val="21"/>
        </w:rPr>
      </w:pPr>
      <w:r w:rsidRPr="00DA56B6">
        <w:rPr>
          <w:rFonts w:ascii="Times New Roman" w:eastAsia="Times New Roman" w:hAnsi="Times New Roman" w:cs="Times New Roman"/>
          <w:color w:val="00B050"/>
          <w:sz w:val="21"/>
          <w:szCs w:val="21"/>
        </w:rPr>
        <w:t xml:space="preserve">Topic 1 - </w:t>
      </w:r>
      <w:r w:rsidRPr="00DA56B6">
        <w:rPr>
          <w:rFonts w:ascii="Times New Roman" w:eastAsia="Times New Roman" w:hAnsi="Times New Roman" w:cs="Times New Roman"/>
          <w:i/>
          <w:iCs/>
          <w:color w:val="00B050"/>
          <w:sz w:val="21"/>
          <w:szCs w:val="21"/>
        </w:rPr>
        <w:t>Business models that address access barriers</w:t>
      </w:r>
    </w:p>
    <w:p w14:paraId="274BF65C" w14:textId="0C720E54" w:rsidR="00DA56B6" w:rsidRPr="00DA56B6" w:rsidRDefault="00DA56B6" w:rsidP="00DA56B6">
      <w:pPr>
        <w:numPr>
          <w:ilvl w:val="1"/>
          <w:numId w:val="2"/>
        </w:numPr>
        <w:spacing w:before="100" w:beforeAutospacing="1" w:after="100" w:afterAutospacing="1"/>
        <w:rPr>
          <w:rFonts w:ascii="Times New Roman" w:eastAsia="Times New Roman" w:hAnsi="Times New Roman" w:cs="Times New Roman"/>
          <w:sz w:val="21"/>
          <w:szCs w:val="21"/>
        </w:rPr>
      </w:pPr>
      <w:r w:rsidRPr="00DA56B6">
        <w:rPr>
          <w:rFonts w:ascii="Times New Roman" w:eastAsia="Times New Roman" w:hAnsi="Times New Roman" w:cs="Times New Roman"/>
          <w:sz w:val="21"/>
          <w:szCs w:val="21"/>
        </w:rPr>
        <w:t>Speaker:</w:t>
      </w:r>
      <w:r w:rsidRPr="00DA56B6">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w:t>
      </w:r>
      <w:r w:rsidRPr="003D0EAF">
        <w:rPr>
          <w:rFonts w:ascii="Times New Roman" w:eastAsia="Times New Roman" w:hAnsi="Times New Roman" w:cs="Times New Roman"/>
          <w:sz w:val="21"/>
          <w:szCs w:val="21"/>
        </w:rPr>
        <w:t>Fatema Kothari</w:t>
      </w:r>
      <w:r w:rsidRPr="00DA56B6">
        <w:rPr>
          <w:rFonts w:ascii="Times New Roman" w:eastAsia="Times New Roman" w:hAnsi="Times New Roman" w:cs="Times New Roman"/>
          <w:sz w:val="21"/>
          <w:szCs w:val="21"/>
        </w:rPr>
        <w:t xml:space="preserve">, </w:t>
      </w:r>
      <w:r w:rsidRPr="003D0EAF">
        <w:rPr>
          <w:rFonts w:ascii="Times New Roman" w:eastAsia="Times New Roman" w:hAnsi="Times New Roman" w:cs="Times New Roman"/>
          <w:sz w:val="21"/>
          <w:szCs w:val="21"/>
        </w:rPr>
        <w:t>Head of Operations for Microsoft’s Airband</w:t>
      </w:r>
      <w:r>
        <w:rPr>
          <w:rFonts w:ascii="Times New Roman" w:eastAsia="Times New Roman" w:hAnsi="Times New Roman" w:cs="Times New Roman"/>
          <w:sz w:val="21"/>
          <w:szCs w:val="21"/>
        </w:rPr>
        <w:t>]</w:t>
      </w:r>
    </w:p>
    <w:p w14:paraId="61607733" w14:textId="6453B66D" w:rsidR="00DA56B6" w:rsidRPr="00DA56B6" w:rsidRDefault="00DA56B6" w:rsidP="00DA56B6">
      <w:pPr>
        <w:numPr>
          <w:ilvl w:val="1"/>
          <w:numId w:val="2"/>
        </w:numPr>
        <w:spacing w:before="100" w:beforeAutospacing="1" w:after="100" w:afterAutospacing="1"/>
        <w:rPr>
          <w:rFonts w:ascii="Times New Roman" w:eastAsia="Times New Roman" w:hAnsi="Times New Roman" w:cs="Times New Roman"/>
          <w:sz w:val="21"/>
          <w:szCs w:val="21"/>
        </w:rPr>
      </w:pPr>
      <w:r w:rsidRPr="00DA56B6">
        <w:rPr>
          <w:rFonts w:ascii="Times New Roman" w:eastAsia="Times New Roman" w:hAnsi="Times New Roman" w:cs="Times New Roman"/>
          <w:sz w:val="21"/>
          <w:szCs w:val="21"/>
        </w:rPr>
        <w:t>Discussion</w:t>
      </w:r>
      <w:r>
        <w:rPr>
          <w:rFonts w:ascii="Times New Roman" w:eastAsia="Times New Roman" w:hAnsi="Times New Roman" w:cs="Times New Roman"/>
          <w:sz w:val="21"/>
          <w:szCs w:val="21"/>
        </w:rPr>
        <w:t xml:space="preserve"> </w:t>
      </w:r>
    </w:p>
    <w:p w14:paraId="4CC9CBF3" w14:textId="77777777" w:rsidR="00DA56B6" w:rsidRPr="00DA56B6" w:rsidRDefault="00DA56B6" w:rsidP="00DA56B6">
      <w:pPr>
        <w:numPr>
          <w:ilvl w:val="0"/>
          <w:numId w:val="3"/>
        </w:numPr>
        <w:spacing w:before="100" w:beforeAutospacing="1" w:after="100" w:afterAutospacing="1"/>
        <w:rPr>
          <w:rFonts w:ascii="Times New Roman" w:eastAsia="Times New Roman" w:hAnsi="Times New Roman" w:cs="Times New Roman"/>
          <w:sz w:val="21"/>
          <w:szCs w:val="21"/>
        </w:rPr>
      </w:pPr>
      <w:r w:rsidRPr="00DA56B6">
        <w:rPr>
          <w:rFonts w:ascii="Times New Roman" w:eastAsia="Times New Roman" w:hAnsi="Times New Roman" w:cs="Times New Roman"/>
          <w:color w:val="00B050"/>
          <w:sz w:val="21"/>
          <w:szCs w:val="21"/>
        </w:rPr>
        <w:t xml:space="preserve">Topic 2 - </w:t>
      </w:r>
      <w:r w:rsidRPr="00DA56B6">
        <w:rPr>
          <w:rFonts w:ascii="Times New Roman" w:eastAsia="Times New Roman" w:hAnsi="Times New Roman" w:cs="Times New Roman"/>
          <w:i/>
          <w:iCs/>
          <w:color w:val="00B050"/>
          <w:sz w:val="21"/>
          <w:szCs w:val="21"/>
        </w:rPr>
        <w:t>Community networks and capacity building</w:t>
      </w:r>
    </w:p>
    <w:p w14:paraId="74A1FCBF" w14:textId="5C93C661" w:rsidR="00DA56B6" w:rsidRPr="00DA56B6" w:rsidRDefault="00DA56B6" w:rsidP="00DA56B6">
      <w:pPr>
        <w:numPr>
          <w:ilvl w:val="1"/>
          <w:numId w:val="3"/>
        </w:numPr>
        <w:spacing w:before="100" w:beforeAutospacing="1" w:after="100" w:afterAutospacing="1"/>
        <w:rPr>
          <w:rFonts w:ascii="Times New Roman" w:eastAsia="Times New Roman" w:hAnsi="Times New Roman" w:cs="Times New Roman"/>
          <w:sz w:val="21"/>
          <w:szCs w:val="21"/>
        </w:rPr>
      </w:pPr>
      <w:r w:rsidRPr="00DA56B6">
        <w:rPr>
          <w:rFonts w:ascii="Times New Roman" w:eastAsia="Times New Roman" w:hAnsi="Times New Roman" w:cs="Times New Roman"/>
          <w:sz w:val="21"/>
          <w:szCs w:val="21"/>
        </w:rPr>
        <w:t>Speaker: </w:t>
      </w:r>
      <w:r>
        <w:rPr>
          <w:rFonts w:ascii="Times New Roman" w:eastAsia="Times New Roman" w:hAnsi="Times New Roman" w:cs="Times New Roman"/>
          <w:sz w:val="21"/>
          <w:szCs w:val="21"/>
        </w:rPr>
        <w:t>[</w:t>
      </w:r>
      <w:r w:rsidRPr="003D0EAF">
        <w:rPr>
          <w:rFonts w:ascii="Times New Roman" w:eastAsia="Times New Roman" w:hAnsi="Times New Roman" w:cs="Times New Roman"/>
          <w:sz w:val="21"/>
          <w:szCs w:val="21"/>
        </w:rPr>
        <w:t xml:space="preserve">Carlos Francisco Baca Feldman, </w:t>
      </w:r>
      <w:proofErr w:type="spellStart"/>
      <w:r w:rsidRPr="003D0EAF">
        <w:rPr>
          <w:rFonts w:ascii="Times New Roman" w:eastAsia="Times New Roman" w:hAnsi="Times New Roman" w:cs="Times New Roman"/>
          <w:sz w:val="21"/>
          <w:szCs w:val="21"/>
        </w:rPr>
        <w:t>Rhizomatica</w:t>
      </w:r>
      <w:proofErr w:type="spellEnd"/>
      <w:r w:rsidRPr="003D0EAF">
        <w:rPr>
          <w:rFonts w:ascii="Times New Roman" w:eastAsia="Times New Roman" w:hAnsi="Times New Roman" w:cs="Times New Roman"/>
          <w:sz w:val="21"/>
          <w:szCs w:val="21"/>
        </w:rPr>
        <w:t xml:space="preserve"> / CITSAC</w:t>
      </w:r>
      <w:r>
        <w:rPr>
          <w:rFonts w:ascii="Times New Roman" w:eastAsia="Times New Roman" w:hAnsi="Times New Roman" w:cs="Times New Roman"/>
          <w:sz w:val="21"/>
          <w:szCs w:val="21"/>
        </w:rPr>
        <w:t>]</w:t>
      </w:r>
    </w:p>
    <w:p w14:paraId="112CF9D3" w14:textId="29697CE2" w:rsidR="00DA56B6" w:rsidRPr="00DA56B6" w:rsidRDefault="00DA56B6" w:rsidP="00DA56B6">
      <w:pPr>
        <w:numPr>
          <w:ilvl w:val="1"/>
          <w:numId w:val="3"/>
        </w:numPr>
        <w:spacing w:before="100" w:beforeAutospacing="1" w:after="100" w:afterAutospacing="1"/>
        <w:rPr>
          <w:rFonts w:ascii="Times New Roman" w:eastAsia="Times New Roman" w:hAnsi="Times New Roman" w:cs="Times New Roman"/>
          <w:sz w:val="21"/>
          <w:szCs w:val="21"/>
        </w:rPr>
      </w:pPr>
      <w:r w:rsidRPr="00DA56B6">
        <w:rPr>
          <w:rFonts w:ascii="Times New Roman" w:eastAsia="Times New Roman" w:hAnsi="Times New Roman" w:cs="Times New Roman"/>
          <w:sz w:val="21"/>
          <w:szCs w:val="21"/>
        </w:rPr>
        <w:t>Discussion</w:t>
      </w:r>
    </w:p>
    <w:p w14:paraId="0578D3B8" w14:textId="77777777" w:rsidR="00DA56B6" w:rsidRPr="00DA56B6" w:rsidRDefault="00DA56B6" w:rsidP="00DA56B6">
      <w:pPr>
        <w:spacing w:before="100" w:beforeAutospacing="1" w:after="100" w:afterAutospacing="1"/>
        <w:rPr>
          <w:rFonts w:ascii="Times New Roman" w:eastAsia="Times New Roman" w:hAnsi="Times New Roman" w:cs="Times New Roman"/>
          <w:color w:val="00B050"/>
        </w:rPr>
      </w:pPr>
      <w:r w:rsidRPr="00DA56B6">
        <w:rPr>
          <w:rFonts w:ascii="Times New Roman" w:eastAsia="Times New Roman" w:hAnsi="Times New Roman" w:cs="Times New Roman"/>
          <w:i/>
          <w:iCs/>
          <w:color w:val="00B050"/>
        </w:rPr>
        <w:t>2.</w:t>
      </w:r>
      <w:r w:rsidRPr="00DA56B6">
        <w:rPr>
          <w:rFonts w:ascii="Times New Roman" w:eastAsia="Times New Roman" w:hAnsi="Times New Roman" w:cs="Times New Roman"/>
          <w:color w:val="00B050"/>
        </w:rPr>
        <w:t xml:space="preserve">     </w:t>
      </w:r>
      <w:r w:rsidRPr="00DA56B6">
        <w:rPr>
          <w:rFonts w:ascii="Times New Roman" w:eastAsia="Times New Roman" w:hAnsi="Times New Roman" w:cs="Times New Roman"/>
          <w:b/>
          <w:bCs/>
          <w:color w:val="00B050"/>
        </w:rPr>
        <w:t xml:space="preserve">Accessibility / </w:t>
      </w:r>
      <w:proofErr w:type="gramStart"/>
      <w:r w:rsidRPr="00DA56B6">
        <w:rPr>
          <w:rFonts w:ascii="Times New Roman" w:eastAsia="Times New Roman" w:hAnsi="Times New Roman" w:cs="Times New Roman"/>
          <w:b/>
          <w:bCs/>
          <w:color w:val="00B050"/>
        </w:rPr>
        <w:t xml:space="preserve">Use  </w:t>
      </w:r>
      <w:r w:rsidRPr="00DA56B6">
        <w:rPr>
          <w:rFonts w:ascii="Times New Roman" w:eastAsia="Times New Roman" w:hAnsi="Times New Roman" w:cs="Times New Roman"/>
          <w:i/>
          <w:iCs/>
          <w:color w:val="00B050"/>
        </w:rPr>
        <w:t>35</w:t>
      </w:r>
      <w:proofErr w:type="gramEnd"/>
      <w:r w:rsidRPr="00DA56B6">
        <w:rPr>
          <w:rFonts w:ascii="Times New Roman" w:eastAsia="Times New Roman" w:hAnsi="Times New Roman" w:cs="Times New Roman"/>
          <w:i/>
          <w:iCs/>
          <w:color w:val="00B050"/>
        </w:rPr>
        <w:t xml:space="preserve"> minutes</w:t>
      </w:r>
    </w:p>
    <w:p w14:paraId="23628950" w14:textId="4B6BD7A7" w:rsidR="00DA56B6" w:rsidRPr="00DA56B6" w:rsidRDefault="00DA56B6" w:rsidP="00DA56B6">
      <w:pPr>
        <w:spacing w:before="100" w:beforeAutospacing="1" w:after="100" w:afterAutospacing="1"/>
        <w:rPr>
          <w:rFonts w:ascii="Times New Roman" w:eastAsia="Times New Roman" w:hAnsi="Times New Roman" w:cs="Times New Roman"/>
          <w:sz w:val="21"/>
          <w:szCs w:val="21"/>
        </w:rPr>
      </w:pPr>
      <w:r w:rsidRPr="00DA56B6">
        <w:rPr>
          <w:rFonts w:ascii="Times New Roman" w:eastAsia="Times New Roman" w:hAnsi="Times New Roman" w:cs="Times New Roman"/>
          <w:sz w:val="21"/>
          <w:szCs w:val="21"/>
        </w:rPr>
        <w:t xml:space="preserve">This part of the preparatory session will cover policy issues related to enabling Internet users to make </w:t>
      </w:r>
      <w:r w:rsidRPr="00DA56B6">
        <w:rPr>
          <w:rFonts w:ascii="Times New Roman" w:eastAsia="Times New Roman" w:hAnsi="Times New Roman" w:cs="Times New Roman"/>
          <w:sz w:val="21"/>
          <w:szCs w:val="21"/>
        </w:rPr>
        <w:t xml:space="preserve">meaningful </w:t>
      </w:r>
      <w:r w:rsidRPr="00DA56B6">
        <w:rPr>
          <w:rFonts w:ascii="Times New Roman" w:eastAsia="Times New Roman" w:hAnsi="Times New Roman" w:cs="Times New Roman"/>
          <w:sz w:val="21"/>
          <w:szCs w:val="21"/>
        </w:rPr>
        <w:t>use of Internet connectivity once they have it. Relevant Workshop/Open Forum/NRI/BPF/DC Sessions should be featured here, and speakers – whether from the planned sessions or other, can speak to these issues.</w:t>
      </w:r>
    </w:p>
    <w:p w14:paraId="163A7DA2" w14:textId="77777777" w:rsidR="00DA56B6" w:rsidRPr="00DA56B6" w:rsidRDefault="00DA56B6" w:rsidP="00DA56B6">
      <w:pPr>
        <w:numPr>
          <w:ilvl w:val="0"/>
          <w:numId w:val="4"/>
        </w:numPr>
        <w:spacing w:before="100" w:beforeAutospacing="1" w:after="100" w:afterAutospacing="1"/>
        <w:rPr>
          <w:rFonts w:ascii="Times New Roman" w:eastAsia="Times New Roman" w:hAnsi="Times New Roman" w:cs="Times New Roman"/>
          <w:color w:val="00B050"/>
          <w:sz w:val="21"/>
          <w:szCs w:val="21"/>
        </w:rPr>
      </w:pPr>
      <w:r w:rsidRPr="00DA56B6">
        <w:rPr>
          <w:rFonts w:ascii="Times New Roman" w:eastAsia="Times New Roman" w:hAnsi="Times New Roman" w:cs="Times New Roman"/>
          <w:color w:val="00B050"/>
          <w:sz w:val="21"/>
          <w:szCs w:val="21"/>
        </w:rPr>
        <w:t xml:space="preserve">Topic 1 - </w:t>
      </w:r>
      <w:r w:rsidRPr="00DA56B6">
        <w:rPr>
          <w:rFonts w:ascii="Times New Roman" w:eastAsia="Times New Roman" w:hAnsi="Times New Roman" w:cs="Times New Roman"/>
          <w:i/>
          <w:iCs/>
          <w:color w:val="00B050"/>
          <w:sz w:val="21"/>
          <w:szCs w:val="21"/>
        </w:rPr>
        <w:t>Universal Acceptance; Content in one’s own language</w:t>
      </w:r>
    </w:p>
    <w:p w14:paraId="5CF272D6" w14:textId="059C37DA" w:rsidR="00DA56B6" w:rsidRPr="00DA56B6" w:rsidRDefault="00DA56B6" w:rsidP="00DA56B6">
      <w:pPr>
        <w:numPr>
          <w:ilvl w:val="1"/>
          <w:numId w:val="4"/>
        </w:numPr>
        <w:spacing w:before="100" w:beforeAutospacing="1" w:after="100" w:afterAutospacing="1"/>
        <w:rPr>
          <w:rFonts w:ascii="Times New Roman" w:eastAsia="Times New Roman" w:hAnsi="Times New Roman" w:cs="Times New Roman"/>
          <w:sz w:val="21"/>
          <w:szCs w:val="21"/>
        </w:rPr>
      </w:pPr>
      <w:r w:rsidRPr="00DA56B6">
        <w:rPr>
          <w:rFonts w:ascii="Times New Roman" w:eastAsia="Times New Roman" w:hAnsi="Times New Roman" w:cs="Times New Roman"/>
          <w:sz w:val="21"/>
          <w:szCs w:val="21"/>
        </w:rPr>
        <w:t>Speaker:</w:t>
      </w:r>
      <w:r w:rsidRPr="00DA56B6">
        <w:rPr>
          <w:rFonts w:ascii="Times New Roman" w:eastAsia="Times New Roman" w:hAnsi="Times New Roman" w:cs="Times New Roman"/>
          <w:sz w:val="21"/>
          <w:szCs w:val="21"/>
        </w:rPr>
        <w:t xml:space="preserve"> </w:t>
      </w:r>
      <w:proofErr w:type="spellStart"/>
      <w:r w:rsidRPr="00DA56B6">
        <w:rPr>
          <w:rFonts w:ascii="Times New Roman" w:eastAsia="Times New Roman" w:hAnsi="Times New Roman" w:cs="Times New Roman"/>
          <w:sz w:val="21"/>
          <w:szCs w:val="21"/>
        </w:rPr>
        <w:t>Edmon</w:t>
      </w:r>
      <w:proofErr w:type="spellEnd"/>
      <w:r w:rsidRPr="00DA56B6">
        <w:rPr>
          <w:rFonts w:ascii="Times New Roman" w:eastAsia="Times New Roman" w:hAnsi="Times New Roman" w:cs="Times New Roman"/>
          <w:sz w:val="21"/>
          <w:szCs w:val="21"/>
        </w:rPr>
        <w:t xml:space="preserve"> Chung, .</w:t>
      </w:r>
      <w:proofErr w:type="spellStart"/>
      <w:r w:rsidRPr="00DA56B6">
        <w:rPr>
          <w:rFonts w:ascii="Times New Roman" w:eastAsia="Times New Roman" w:hAnsi="Times New Roman" w:cs="Times New Roman"/>
          <w:sz w:val="21"/>
          <w:szCs w:val="21"/>
        </w:rPr>
        <w:t>asia</w:t>
      </w:r>
      <w:proofErr w:type="spellEnd"/>
    </w:p>
    <w:p w14:paraId="5C2C646A" w14:textId="33A490B9" w:rsidR="00DA56B6" w:rsidRPr="00DA56B6" w:rsidRDefault="00DA56B6" w:rsidP="00DA56B6">
      <w:pPr>
        <w:numPr>
          <w:ilvl w:val="1"/>
          <w:numId w:val="4"/>
        </w:numPr>
        <w:spacing w:before="100" w:beforeAutospacing="1" w:after="100" w:afterAutospacing="1"/>
        <w:rPr>
          <w:rFonts w:ascii="Times New Roman" w:eastAsia="Times New Roman" w:hAnsi="Times New Roman" w:cs="Times New Roman"/>
          <w:sz w:val="21"/>
          <w:szCs w:val="21"/>
        </w:rPr>
      </w:pPr>
      <w:r w:rsidRPr="00DA56B6">
        <w:rPr>
          <w:rFonts w:ascii="Times New Roman" w:eastAsia="Times New Roman" w:hAnsi="Times New Roman" w:cs="Times New Roman"/>
          <w:sz w:val="21"/>
          <w:szCs w:val="21"/>
        </w:rPr>
        <w:t>Speaker:</w:t>
      </w:r>
      <w:r w:rsidRPr="00DA56B6">
        <w:rPr>
          <w:rFonts w:ascii="Times New Roman" w:eastAsia="Times New Roman" w:hAnsi="Times New Roman" w:cs="Times New Roman"/>
          <w:sz w:val="21"/>
          <w:szCs w:val="21"/>
        </w:rPr>
        <w:t xml:space="preserve"> TBD</w:t>
      </w:r>
    </w:p>
    <w:p w14:paraId="2E152D32" w14:textId="77777777" w:rsidR="00DA56B6" w:rsidRPr="00DA56B6" w:rsidRDefault="00DA56B6" w:rsidP="00DA56B6">
      <w:pPr>
        <w:numPr>
          <w:ilvl w:val="1"/>
          <w:numId w:val="4"/>
        </w:numPr>
        <w:spacing w:before="100" w:beforeAutospacing="1" w:after="100" w:afterAutospacing="1"/>
        <w:rPr>
          <w:rFonts w:ascii="Times New Roman" w:eastAsia="Times New Roman" w:hAnsi="Times New Roman" w:cs="Times New Roman"/>
          <w:sz w:val="21"/>
          <w:szCs w:val="21"/>
        </w:rPr>
      </w:pPr>
      <w:r w:rsidRPr="00DA56B6">
        <w:rPr>
          <w:rFonts w:ascii="Times New Roman" w:eastAsia="Times New Roman" w:hAnsi="Times New Roman" w:cs="Times New Roman"/>
          <w:sz w:val="21"/>
          <w:szCs w:val="21"/>
        </w:rPr>
        <w:t>Discussion</w:t>
      </w:r>
    </w:p>
    <w:p w14:paraId="7D73A636" w14:textId="77777777" w:rsidR="00DA56B6" w:rsidRPr="00DA56B6" w:rsidRDefault="00DA56B6" w:rsidP="00DA56B6">
      <w:pPr>
        <w:numPr>
          <w:ilvl w:val="0"/>
          <w:numId w:val="4"/>
        </w:numPr>
        <w:spacing w:before="100" w:beforeAutospacing="1" w:after="100" w:afterAutospacing="1"/>
        <w:rPr>
          <w:rFonts w:ascii="Times New Roman" w:eastAsia="Times New Roman" w:hAnsi="Times New Roman" w:cs="Times New Roman"/>
          <w:color w:val="00B050"/>
          <w:sz w:val="21"/>
          <w:szCs w:val="21"/>
        </w:rPr>
      </w:pPr>
      <w:r w:rsidRPr="00DA56B6">
        <w:rPr>
          <w:rFonts w:ascii="Times New Roman" w:eastAsia="Times New Roman" w:hAnsi="Times New Roman" w:cs="Times New Roman"/>
          <w:color w:val="00B050"/>
          <w:sz w:val="21"/>
          <w:szCs w:val="21"/>
        </w:rPr>
        <w:t xml:space="preserve">Topic 2 - </w:t>
      </w:r>
      <w:r w:rsidRPr="00DA56B6">
        <w:rPr>
          <w:rFonts w:ascii="Times New Roman" w:eastAsia="Times New Roman" w:hAnsi="Times New Roman" w:cs="Times New Roman"/>
          <w:i/>
          <w:iCs/>
          <w:color w:val="00B050"/>
          <w:sz w:val="21"/>
          <w:szCs w:val="21"/>
        </w:rPr>
        <w:t>Digital Skills</w:t>
      </w:r>
    </w:p>
    <w:p w14:paraId="58BC57A8" w14:textId="0A07A000" w:rsidR="00DA56B6" w:rsidRPr="00DA56B6" w:rsidRDefault="00DA56B6" w:rsidP="00DA56B6">
      <w:pPr>
        <w:numPr>
          <w:ilvl w:val="1"/>
          <w:numId w:val="4"/>
        </w:numPr>
        <w:spacing w:before="100" w:beforeAutospacing="1" w:after="100" w:afterAutospacing="1"/>
        <w:rPr>
          <w:rFonts w:ascii="Times New Roman" w:eastAsia="Times New Roman" w:hAnsi="Times New Roman" w:cs="Times New Roman"/>
          <w:sz w:val="21"/>
          <w:szCs w:val="21"/>
        </w:rPr>
      </w:pPr>
      <w:r w:rsidRPr="00DA56B6">
        <w:rPr>
          <w:rFonts w:ascii="Times New Roman" w:eastAsia="Times New Roman" w:hAnsi="Times New Roman" w:cs="Times New Roman"/>
          <w:sz w:val="21"/>
          <w:szCs w:val="21"/>
        </w:rPr>
        <w:lastRenderedPageBreak/>
        <w:t>Speaker:</w:t>
      </w:r>
      <w:r w:rsidRPr="00DA56B6">
        <w:rPr>
          <w:rFonts w:ascii="Times New Roman" w:eastAsia="Times New Roman" w:hAnsi="Times New Roman" w:cs="Times New Roman"/>
          <w:sz w:val="21"/>
          <w:szCs w:val="21"/>
        </w:rPr>
        <w:t xml:space="preserve"> TBD</w:t>
      </w:r>
    </w:p>
    <w:p w14:paraId="40A41B2A" w14:textId="5F22751E" w:rsidR="00DA56B6" w:rsidRPr="00DA56B6" w:rsidRDefault="00DA56B6" w:rsidP="00DA56B6">
      <w:pPr>
        <w:numPr>
          <w:ilvl w:val="1"/>
          <w:numId w:val="4"/>
        </w:numPr>
        <w:spacing w:before="100" w:beforeAutospacing="1" w:after="100" w:afterAutospacing="1"/>
        <w:rPr>
          <w:rFonts w:ascii="Times New Roman" w:eastAsia="Times New Roman" w:hAnsi="Times New Roman" w:cs="Times New Roman"/>
          <w:sz w:val="21"/>
          <w:szCs w:val="21"/>
        </w:rPr>
      </w:pPr>
      <w:r w:rsidRPr="00DA56B6">
        <w:rPr>
          <w:rFonts w:ascii="Times New Roman" w:eastAsia="Times New Roman" w:hAnsi="Times New Roman" w:cs="Times New Roman"/>
          <w:sz w:val="21"/>
          <w:szCs w:val="21"/>
        </w:rPr>
        <w:t>Discussion</w:t>
      </w:r>
    </w:p>
    <w:p w14:paraId="72B2E628" w14:textId="77777777" w:rsidR="00DA56B6" w:rsidRPr="00DA56B6" w:rsidRDefault="00DA56B6" w:rsidP="00DA56B6">
      <w:pPr>
        <w:spacing w:before="100" w:beforeAutospacing="1" w:after="100" w:afterAutospacing="1"/>
        <w:rPr>
          <w:rFonts w:ascii="Times New Roman" w:eastAsia="Times New Roman" w:hAnsi="Times New Roman" w:cs="Times New Roman"/>
          <w:color w:val="00B050"/>
        </w:rPr>
      </w:pPr>
      <w:r w:rsidRPr="00DA56B6">
        <w:rPr>
          <w:rFonts w:ascii="Times New Roman" w:eastAsia="Times New Roman" w:hAnsi="Times New Roman" w:cs="Times New Roman"/>
          <w:b/>
          <w:bCs/>
          <w:color w:val="00B050"/>
        </w:rPr>
        <w:t xml:space="preserve">Conclusion </w:t>
      </w:r>
      <w:r w:rsidRPr="00DA56B6">
        <w:rPr>
          <w:rFonts w:ascii="Times New Roman" w:eastAsia="Times New Roman" w:hAnsi="Times New Roman" w:cs="Times New Roman"/>
          <w:i/>
          <w:iCs/>
          <w:color w:val="00B050"/>
        </w:rPr>
        <w:t>5 minutes</w:t>
      </w:r>
    </w:p>
    <w:p w14:paraId="12FAF22B" w14:textId="1722464B" w:rsidR="00106F21" w:rsidRPr="00106F21" w:rsidRDefault="00106F21" w:rsidP="00106F21">
      <w:pPr>
        <w:spacing w:before="100" w:beforeAutospacing="1" w:after="100" w:afterAutospacing="1"/>
        <w:rPr>
          <w:rFonts w:ascii="Times New Roman" w:eastAsia="Times New Roman" w:hAnsi="Times New Roman" w:cs="Times New Roman"/>
        </w:rPr>
      </w:pPr>
      <w:r w:rsidRPr="00106F21">
        <w:rPr>
          <w:rFonts w:ascii="Times New Roman" w:eastAsia="Times New Roman" w:hAnsi="Times New Roman" w:cs="Times New Roman"/>
        </w:rPr>
        <w:t>Needs for tech or other forms of logistical support:</w:t>
      </w:r>
      <w:r w:rsidR="00DA56B6">
        <w:rPr>
          <w:rFonts w:ascii="Times New Roman" w:eastAsia="Times New Roman" w:hAnsi="Times New Roman" w:cs="Times New Roman"/>
        </w:rPr>
        <w:t xml:space="preserve"> Zoom meeting host; Secretariat outreach to relevant UAMC session organizers and speakers.</w:t>
      </w:r>
    </w:p>
    <w:p w14:paraId="04A4DD60" w14:textId="77777777" w:rsidR="00CF1DD7" w:rsidRDefault="00591FF2"/>
    <w:sectPr w:rsidR="00CF1D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5616A"/>
    <w:multiLevelType w:val="multilevel"/>
    <w:tmpl w:val="F9A4A9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F353E"/>
    <w:multiLevelType w:val="hybridMultilevel"/>
    <w:tmpl w:val="A7227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564A8C"/>
    <w:multiLevelType w:val="multilevel"/>
    <w:tmpl w:val="62326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8D2228"/>
    <w:multiLevelType w:val="hybridMultilevel"/>
    <w:tmpl w:val="47783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F4519B"/>
    <w:multiLevelType w:val="multilevel"/>
    <w:tmpl w:val="F91C7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F21"/>
    <w:rsid w:val="00106F21"/>
    <w:rsid w:val="003027CD"/>
    <w:rsid w:val="00336597"/>
    <w:rsid w:val="003D0EAF"/>
    <w:rsid w:val="00591FF2"/>
    <w:rsid w:val="00A12879"/>
    <w:rsid w:val="00B20178"/>
    <w:rsid w:val="00DA5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9BBCAD"/>
  <w15:chartTrackingRefBased/>
  <w15:docId w15:val="{FEFC48EE-B9E0-AD4F-8202-C3E90FDA4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6F21"/>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D0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474478">
      <w:bodyDiv w:val="1"/>
      <w:marLeft w:val="0"/>
      <w:marRight w:val="0"/>
      <w:marTop w:val="0"/>
      <w:marBottom w:val="0"/>
      <w:divBdr>
        <w:top w:val="none" w:sz="0" w:space="0" w:color="auto"/>
        <w:left w:val="none" w:sz="0" w:space="0" w:color="auto"/>
        <w:bottom w:val="none" w:sz="0" w:space="0" w:color="auto"/>
        <w:right w:val="none" w:sz="0" w:space="0" w:color="auto"/>
      </w:divBdr>
    </w:div>
    <w:div w:id="861044211">
      <w:bodyDiv w:val="1"/>
      <w:marLeft w:val="0"/>
      <w:marRight w:val="0"/>
      <w:marTop w:val="0"/>
      <w:marBottom w:val="0"/>
      <w:divBdr>
        <w:top w:val="none" w:sz="0" w:space="0" w:color="auto"/>
        <w:left w:val="none" w:sz="0" w:space="0" w:color="auto"/>
        <w:bottom w:val="none" w:sz="0" w:space="0" w:color="auto"/>
        <w:right w:val="none" w:sz="0" w:space="0" w:color="auto"/>
      </w:divBdr>
    </w:div>
    <w:div w:id="1226988953">
      <w:bodyDiv w:val="1"/>
      <w:marLeft w:val="0"/>
      <w:marRight w:val="0"/>
      <w:marTop w:val="0"/>
      <w:marBottom w:val="0"/>
      <w:divBdr>
        <w:top w:val="none" w:sz="0" w:space="0" w:color="auto"/>
        <w:left w:val="none" w:sz="0" w:space="0" w:color="auto"/>
        <w:bottom w:val="none" w:sz="0" w:space="0" w:color="auto"/>
        <w:right w:val="none" w:sz="0" w:space="0" w:color="auto"/>
      </w:divBdr>
    </w:div>
    <w:div w:id="1511990114">
      <w:bodyDiv w:val="1"/>
      <w:marLeft w:val="0"/>
      <w:marRight w:val="0"/>
      <w:marTop w:val="0"/>
      <w:marBottom w:val="0"/>
      <w:divBdr>
        <w:top w:val="none" w:sz="0" w:space="0" w:color="auto"/>
        <w:left w:val="none" w:sz="0" w:space="0" w:color="auto"/>
        <w:bottom w:val="none" w:sz="0" w:space="0" w:color="auto"/>
        <w:right w:val="none" w:sz="0" w:space="0" w:color="auto"/>
      </w:divBdr>
    </w:div>
    <w:div w:id="178889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NTIA</dc:creator>
  <cp:keywords/>
  <dc:description/>
  <cp:lastModifiedBy>NTIA</cp:lastModifiedBy>
  <cp:revision>2</cp:revision>
  <dcterms:created xsi:type="dcterms:W3CDTF">2021-08-24T00:00:00Z</dcterms:created>
  <dcterms:modified xsi:type="dcterms:W3CDTF">2021-08-24T00:49:00Z</dcterms:modified>
</cp:coreProperties>
</file>