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D9E0C" w14:textId="77777777" w:rsidR="00486C81" w:rsidRPr="00F2418E" w:rsidRDefault="00486C81" w:rsidP="00486C81">
      <w:pPr>
        <w:jc w:val="right"/>
        <w:rPr>
          <w:rFonts w:ascii="Tahoma" w:hAnsi="Tahoma" w:cs="Tahoma"/>
        </w:rPr>
      </w:pPr>
      <w:bookmarkStart w:id="0" w:name="_GoBack"/>
      <w:bookmarkEnd w:id="0"/>
      <w:r w:rsidRPr="00F2418E">
        <w:rPr>
          <w:rFonts w:ascii="Tahoma" w:hAnsi="Tahoma" w:cs="Tahoma"/>
        </w:rPr>
        <w:t>29 August 2016</w:t>
      </w:r>
    </w:p>
    <w:p w14:paraId="7C750347" w14:textId="77777777" w:rsidR="00486C81" w:rsidRDefault="002677D1" w:rsidP="005C5D7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Directorate of Democratic Citizenship and Participation</w:t>
      </w:r>
    </w:p>
    <w:p w14:paraId="300BC197" w14:textId="77777777" w:rsidR="002677D1" w:rsidRDefault="002677D1" w:rsidP="005C5D76">
      <w:pPr>
        <w:rPr>
          <w:rFonts w:ascii="Tahoma" w:hAnsi="Tahoma" w:cs="Tahoma"/>
          <w:b/>
        </w:rPr>
      </w:pPr>
    </w:p>
    <w:p w14:paraId="4E0E8F01" w14:textId="77777777" w:rsidR="002677D1" w:rsidRPr="00F2418E" w:rsidRDefault="002677D1" w:rsidP="005C5D76">
      <w:pPr>
        <w:rPr>
          <w:rFonts w:ascii="Tahoma" w:hAnsi="Tahoma" w:cs="Tahoma"/>
        </w:rPr>
      </w:pPr>
    </w:p>
    <w:p w14:paraId="1F90E857" w14:textId="77777777" w:rsidR="002677D1" w:rsidRDefault="005C5D76" w:rsidP="00486C81">
      <w:pPr>
        <w:jc w:val="center"/>
        <w:rPr>
          <w:rFonts w:ascii="Tahoma" w:hAnsi="Tahoma" w:cs="Tahoma"/>
          <w:b/>
        </w:rPr>
      </w:pPr>
      <w:r w:rsidRPr="00F2418E">
        <w:rPr>
          <w:rFonts w:ascii="Tahoma" w:hAnsi="Tahoma" w:cs="Tahoma"/>
          <w:b/>
        </w:rPr>
        <w:t xml:space="preserve">Contribution </w:t>
      </w:r>
      <w:r w:rsidR="009F7756">
        <w:rPr>
          <w:rFonts w:ascii="Tahoma" w:hAnsi="Tahoma" w:cs="Tahoma"/>
          <w:b/>
        </w:rPr>
        <w:t xml:space="preserve">from the </w:t>
      </w:r>
      <w:r w:rsidR="002677D1">
        <w:rPr>
          <w:rFonts w:ascii="Tahoma" w:hAnsi="Tahoma" w:cs="Tahoma"/>
          <w:b/>
        </w:rPr>
        <w:t>Council of Europe Youth Department,</w:t>
      </w:r>
    </w:p>
    <w:p w14:paraId="152E1651" w14:textId="77777777" w:rsidR="002677D1" w:rsidRDefault="005C5D76" w:rsidP="00486C81">
      <w:pPr>
        <w:jc w:val="center"/>
        <w:rPr>
          <w:rFonts w:ascii="Tahoma" w:hAnsi="Tahoma" w:cs="Tahoma"/>
          <w:b/>
        </w:rPr>
      </w:pPr>
      <w:r w:rsidRPr="00F2418E">
        <w:rPr>
          <w:rFonts w:ascii="Tahoma" w:hAnsi="Tahoma" w:cs="Tahoma"/>
          <w:b/>
        </w:rPr>
        <w:t xml:space="preserve">to </w:t>
      </w:r>
      <w:r w:rsidR="00486C81" w:rsidRPr="00F2418E">
        <w:rPr>
          <w:rFonts w:ascii="Tahoma" w:hAnsi="Tahoma" w:cs="Tahoma"/>
          <w:b/>
        </w:rPr>
        <w:t xml:space="preserve">the </w:t>
      </w:r>
      <w:r w:rsidRPr="00F2418E">
        <w:rPr>
          <w:rFonts w:ascii="Tahoma" w:hAnsi="Tahoma" w:cs="Tahoma"/>
          <w:b/>
        </w:rPr>
        <w:t>IGF Call for Public Input: Po</w:t>
      </w:r>
      <w:r w:rsidR="002677D1">
        <w:rPr>
          <w:rFonts w:ascii="Tahoma" w:hAnsi="Tahoma" w:cs="Tahoma"/>
          <w:b/>
        </w:rPr>
        <w:t>licy Options for Connecting and</w:t>
      </w:r>
    </w:p>
    <w:p w14:paraId="241AEA8F" w14:textId="77777777" w:rsidR="005C5D76" w:rsidRPr="00F2418E" w:rsidRDefault="005C5D76" w:rsidP="00486C81">
      <w:pPr>
        <w:jc w:val="center"/>
        <w:rPr>
          <w:rFonts w:ascii="Tahoma" w:hAnsi="Tahoma" w:cs="Tahoma"/>
          <w:b/>
        </w:rPr>
      </w:pPr>
      <w:r w:rsidRPr="00F2418E">
        <w:rPr>
          <w:rFonts w:ascii="Tahoma" w:hAnsi="Tahoma" w:cs="Tahoma"/>
          <w:b/>
        </w:rPr>
        <w:t>Enabling the Next Billion – Phase II</w:t>
      </w:r>
    </w:p>
    <w:p w14:paraId="37A52E37" w14:textId="77777777" w:rsidR="005C5D76" w:rsidRPr="00F2418E" w:rsidRDefault="005C5D76" w:rsidP="005C5D76">
      <w:pPr>
        <w:rPr>
          <w:rFonts w:ascii="Tahoma" w:hAnsi="Tahoma" w:cs="Tahoma"/>
        </w:rPr>
      </w:pPr>
    </w:p>
    <w:p w14:paraId="56EACBA5" w14:textId="77777777" w:rsidR="005C5D76" w:rsidRPr="00F2418E" w:rsidRDefault="005C5D76" w:rsidP="005C5D76">
      <w:pPr>
        <w:rPr>
          <w:rFonts w:ascii="Tahoma" w:hAnsi="Tahoma" w:cs="Tahoma"/>
        </w:rPr>
      </w:pPr>
    </w:p>
    <w:p w14:paraId="089366B7" w14:textId="77777777" w:rsidR="005C5D76" w:rsidRPr="00F2418E" w:rsidRDefault="00486C81" w:rsidP="009F7756">
      <w:pPr>
        <w:jc w:val="both"/>
        <w:rPr>
          <w:rFonts w:ascii="Tahoma" w:hAnsi="Tahoma" w:cs="Tahoma"/>
        </w:rPr>
      </w:pPr>
      <w:r w:rsidRPr="00F2418E">
        <w:rPr>
          <w:rFonts w:ascii="Tahoma" w:hAnsi="Tahoma" w:cs="Tahoma"/>
        </w:rPr>
        <w:t>Through its youth policies and programmes, t</w:t>
      </w:r>
      <w:r w:rsidR="005C5D76" w:rsidRPr="00F2418E">
        <w:rPr>
          <w:rFonts w:ascii="Tahoma" w:hAnsi="Tahoma" w:cs="Tahoma"/>
        </w:rPr>
        <w:t>he Council of Europe</w:t>
      </w:r>
      <w:r w:rsidRPr="00F2418E">
        <w:rPr>
          <w:rFonts w:ascii="Tahoma" w:hAnsi="Tahoma" w:cs="Tahoma"/>
        </w:rPr>
        <w:t>’s</w:t>
      </w:r>
      <w:r w:rsidR="005C5D76" w:rsidRPr="00F2418E">
        <w:rPr>
          <w:rFonts w:ascii="Tahoma" w:hAnsi="Tahoma" w:cs="Tahoma"/>
        </w:rPr>
        <w:t xml:space="preserve"> </w:t>
      </w:r>
      <w:r w:rsidRPr="00F2418E">
        <w:rPr>
          <w:rFonts w:ascii="Tahoma" w:hAnsi="Tahoma" w:cs="Tahoma"/>
        </w:rPr>
        <w:t xml:space="preserve">youth sector aims to ensure </w:t>
      </w:r>
      <w:r w:rsidR="003E1EAF" w:rsidRPr="00F2418E">
        <w:rPr>
          <w:rFonts w:ascii="Tahoma" w:hAnsi="Tahoma" w:cs="Tahoma"/>
        </w:rPr>
        <w:t xml:space="preserve">that young people, </w:t>
      </w:r>
      <w:proofErr w:type="spellStart"/>
      <w:r w:rsidR="003E1EAF" w:rsidRPr="00F2418E">
        <w:rPr>
          <w:rFonts w:ascii="Tahoma" w:hAnsi="Tahoma" w:cs="Tahoma"/>
        </w:rPr>
        <w:t>ie</w:t>
      </w:r>
      <w:proofErr w:type="spellEnd"/>
      <w:r w:rsidR="003E1EAF" w:rsidRPr="00F2418E">
        <w:rPr>
          <w:rFonts w:ascii="Tahoma" w:hAnsi="Tahoma" w:cs="Tahoma"/>
        </w:rPr>
        <w:t xml:space="preserve"> girls and boys, young women and young men</w:t>
      </w:r>
      <w:r w:rsidRPr="00F2418E">
        <w:rPr>
          <w:rFonts w:ascii="Tahoma" w:hAnsi="Tahoma" w:cs="Tahoma"/>
        </w:rPr>
        <w:t>,</w:t>
      </w:r>
      <w:r w:rsidR="003E1EAF" w:rsidRPr="00F2418E">
        <w:rPr>
          <w:rFonts w:ascii="Tahoma" w:hAnsi="Tahoma" w:cs="Tahoma"/>
        </w:rPr>
        <w:t xml:space="preserve"> are provided with </w:t>
      </w:r>
      <w:r w:rsidR="003E1EAF" w:rsidRPr="00F2418E">
        <w:rPr>
          <w:rFonts w:ascii="Tahoma" w:hAnsi="Tahoma" w:cs="Tahoma"/>
          <w:b/>
          <w:bCs/>
        </w:rPr>
        <w:t>equal opportunities</w:t>
      </w:r>
      <w:r w:rsidR="003E1EAF" w:rsidRPr="00F2418E">
        <w:rPr>
          <w:rFonts w:ascii="Tahoma" w:hAnsi="Tahoma" w:cs="Tahoma"/>
        </w:rPr>
        <w:t xml:space="preserve"> to develop the knowledge, skills and competencies </w:t>
      </w:r>
      <w:r w:rsidRPr="00F2418E">
        <w:rPr>
          <w:rFonts w:ascii="Tahoma" w:hAnsi="Tahoma" w:cs="Tahoma"/>
        </w:rPr>
        <w:t xml:space="preserve">needed </w:t>
      </w:r>
      <w:r w:rsidR="003E1EAF" w:rsidRPr="00F2418E">
        <w:rPr>
          <w:rFonts w:ascii="Tahoma" w:hAnsi="Tahoma" w:cs="Tahoma"/>
        </w:rPr>
        <w:t xml:space="preserve">to </w:t>
      </w:r>
      <w:r w:rsidR="003E1EAF" w:rsidRPr="00F2418E">
        <w:rPr>
          <w:rFonts w:ascii="Tahoma" w:hAnsi="Tahoma" w:cs="Tahoma"/>
          <w:b/>
          <w:bCs/>
        </w:rPr>
        <w:t>play a full part in all aspects of society</w:t>
      </w:r>
      <w:r w:rsidR="003E1EAF" w:rsidRPr="00F2418E">
        <w:rPr>
          <w:rFonts w:ascii="Tahoma" w:hAnsi="Tahoma" w:cs="Tahoma"/>
        </w:rPr>
        <w:t xml:space="preserve"> </w:t>
      </w:r>
      <w:r w:rsidR="005C5D76" w:rsidRPr="00F2418E">
        <w:rPr>
          <w:rFonts w:ascii="Tahoma" w:hAnsi="Tahoma" w:cs="Tahoma"/>
        </w:rPr>
        <w:t>(</w:t>
      </w:r>
      <w:hyperlink r:id="rId5" w:history="1">
        <w:r w:rsidR="005C5D76" w:rsidRPr="00F2418E">
          <w:rPr>
            <w:rStyle w:val="Hyperlink"/>
            <w:rFonts w:ascii="Tahoma" w:hAnsi="Tahoma" w:cs="Tahoma"/>
          </w:rPr>
          <w:t>Agenda 2020</w:t>
        </w:r>
      </w:hyperlink>
      <w:r w:rsidR="005C5D76" w:rsidRPr="00F2418E">
        <w:rPr>
          <w:rFonts w:ascii="Tahoma" w:hAnsi="Tahoma" w:cs="Tahoma"/>
        </w:rPr>
        <w:t xml:space="preserve">). </w:t>
      </w:r>
      <w:r w:rsidRPr="00F2418E">
        <w:rPr>
          <w:rFonts w:ascii="Tahoma" w:hAnsi="Tahoma" w:cs="Tahoma"/>
        </w:rPr>
        <w:t xml:space="preserve">It plays a </w:t>
      </w:r>
      <w:r w:rsidR="005C5D76" w:rsidRPr="00F2418E">
        <w:rPr>
          <w:rFonts w:ascii="Tahoma" w:hAnsi="Tahoma" w:cs="Tahoma"/>
        </w:rPr>
        <w:t xml:space="preserve">leading role in </w:t>
      </w:r>
      <w:r w:rsidR="0047554A" w:rsidRPr="00F2418E">
        <w:rPr>
          <w:rFonts w:ascii="Tahoma" w:hAnsi="Tahoma" w:cs="Tahoma"/>
        </w:rPr>
        <w:t xml:space="preserve">Europe </w:t>
      </w:r>
      <w:r w:rsidR="003E1EAF" w:rsidRPr="00F2418E">
        <w:rPr>
          <w:rFonts w:ascii="Tahoma" w:hAnsi="Tahoma" w:cs="Tahoma"/>
        </w:rPr>
        <w:t xml:space="preserve">in setting standards for </w:t>
      </w:r>
      <w:r w:rsidRPr="00F2418E">
        <w:rPr>
          <w:rFonts w:ascii="Tahoma" w:hAnsi="Tahoma" w:cs="Tahoma"/>
        </w:rPr>
        <w:t>human rights education, education for democratic citizenship and youth participation</w:t>
      </w:r>
      <w:r w:rsidR="003E1EAF" w:rsidRPr="00F2418E">
        <w:rPr>
          <w:rFonts w:ascii="Tahoma" w:hAnsi="Tahoma" w:cs="Tahoma"/>
        </w:rPr>
        <w:t xml:space="preserve">. </w:t>
      </w:r>
      <w:r w:rsidR="0097724A">
        <w:rPr>
          <w:rFonts w:ascii="Tahoma" w:hAnsi="Tahoma" w:cs="Tahoma"/>
        </w:rPr>
        <w:t>Amongst other things, t</w:t>
      </w:r>
      <w:r w:rsidR="003E1EAF" w:rsidRPr="00F2418E">
        <w:rPr>
          <w:rFonts w:ascii="Tahoma" w:hAnsi="Tahoma" w:cs="Tahoma"/>
        </w:rPr>
        <w:t xml:space="preserve">he Youth Department </w:t>
      </w:r>
      <w:r w:rsidRPr="00F2418E">
        <w:rPr>
          <w:rFonts w:ascii="Tahoma" w:hAnsi="Tahoma" w:cs="Tahoma"/>
        </w:rPr>
        <w:t xml:space="preserve">promotes </w:t>
      </w:r>
      <w:r w:rsidR="003E1EAF" w:rsidRPr="00F2418E">
        <w:rPr>
          <w:rFonts w:ascii="Tahoma" w:hAnsi="Tahoma" w:cs="Tahoma"/>
        </w:rPr>
        <w:t>the implementation of the Council of Europe</w:t>
      </w:r>
      <w:r w:rsidRPr="00F2418E">
        <w:rPr>
          <w:rFonts w:ascii="Tahoma" w:hAnsi="Tahoma" w:cs="Tahoma"/>
        </w:rPr>
        <w:t>’s</w:t>
      </w:r>
      <w:r w:rsidR="003E1EAF" w:rsidRPr="00F2418E">
        <w:rPr>
          <w:rFonts w:ascii="Tahoma" w:hAnsi="Tahoma" w:cs="Tahoma"/>
        </w:rPr>
        <w:t xml:space="preserve"> </w:t>
      </w:r>
      <w:hyperlink r:id="rId6" w:history="1">
        <w:r w:rsidR="003E1EAF" w:rsidRPr="00F2418E">
          <w:rPr>
            <w:rStyle w:val="Hyperlink"/>
            <w:rFonts w:ascii="Tahoma" w:hAnsi="Tahoma" w:cs="Tahoma"/>
          </w:rPr>
          <w:t xml:space="preserve">Charter </w:t>
        </w:r>
        <w:r w:rsidRPr="00F2418E">
          <w:rPr>
            <w:rStyle w:val="Hyperlink"/>
            <w:rFonts w:ascii="Tahoma" w:hAnsi="Tahoma" w:cs="Tahoma"/>
          </w:rPr>
          <w:t xml:space="preserve">on </w:t>
        </w:r>
        <w:r w:rsidR="00D76743" w:rsidRPr="00F2418E">
          <w:rPr>
            <w:rStyle w:val="Hyperlink"/>
            <w:rFonts w:ascii="Tahoma" w:hAnsi="Tahoma" w:cs="Tahoma"/>
          </w:rPr>
          <w:t>Education for Democratic Citizenship and Human Rights Education</w:t>
        </w:r>
      </w:hyperlink>
      <w:r w:rsidR="00D76743" w:rsidRPr="00F2418E">
        <w:rPr>
          <w:rFonts w:ascii="Tahoma" w:hAnsi="Tahoma" w:cs="Tahoma"/>
        </w:rPr>
        <w:t xml:space="preserve"> </w:t>
      </w:r>
      <w:r w:rsidR="003E1EAF" w:rsidRPr="00F2418E">
        <w:rPr>
          <w:rFonts w:ascii="Tahoma" w:hAnsi="Tahoma" w:cs="Tahoma"/>
        </w:rPr>
        <w:t>by its 47</w:t>
      </w:r>
      <w:r w:rsidR="0047554A" w:rsidRPr="00F2418E">
        <w:rPr>
          <w:rFonts w:ascii="Tahoma" w:hAnsi="Tahoma" w:cs="Tahoma"/>
        </w:rPr>
        <w:t xml:space="preserve"> </w:t>
      </w:r>
      <w:r w:rsidRPr="00F2418E">
        <w:rPr>
          <w:rFonts w:ascii="Tahoma" w:hAnsi="Tahoma" w:cs="Tahoma"/>
        </w:rPr>
        <w:t xml:space="preserve">member </w:t>
      </w:r>
      <w:r w:rsidR="0047554A" w:rsidRPr="00F2418E">
        <w:rPr>
          <w:rFonts w:ascii="Tahoma" w:hAnsi="Tahoma" w:cs="Tahoma"/>
        </w:rPr>
        <w:t>States</w:t>
      </w:r>
      <w:r w:rsidR="000B78D7" w:rsidRPr="00F2418E">
        <w:rPr>
          <w:rFonts w:ascii="Tahoma" w:hAnsi="Tahoma" w:cs="Tahoma"/>
        </w:rPr>
        <w:t>.</w:t>
      </w:r>
    </w:p>
    <w:p w14:paraId="19D831EE" w14:textId="77777777" w:rsidR="005C5D76" w:rsidRPr="00F2418E" w:rsidRDefault="005C5D76" w:rsidP="009F7756">
      <w:pPr>
        <w:jc w:val="both"/>
        <w:rPr>
          <w:rFonts w:ascii="Tahoma" w:hAnsi="Tahoma" w:cs="Tahoma"/>
        </w:rPr>
      </w:pPr>
    </w:p>
    <w:p w14:paraId="16003AD3" w14:textId="77777777" w:rsidR="00D76743" w:rsidRPr="00F2418E" w:rsidRDefault="00486C81" w:rsidP="009F7756">
      <w:pPr>
        <w:jc w:val="both"/>
        <w:rPr>
          <w:rFonts w:ascii="Tahoma" w:hAnsi="Tahoma" w:cs="Tahoma"/>
        </w:rPr>
      </w:pPr>
      <w:r w:rsidRPr="00F2418E">
        <w:rPr>
          <w:rFonts w:ascii="Tahoma" w:hAnsi="Tahoma" w:cs="Tahoma"/>
        </w:rPr>
        <w:t xml:space="preserve">Expressions </w:t>
      </w:r>
      <w:r w:rsidR="00D76743" w:rsidRPr="00F2418E">
        <w:rPr>
          <w:rFonts w:ascii="Tahoma" w:hAnsi="Tahoma" w:cs="Tahoma"/>
        </w:rPr>
        <w:t xml:space="preserve">of </w:t>
      </w:r>
      <w:r w:rsidRPr="00F2418E">
        <w:rPr>
          <w:rFonts w:ascii="Tahoma" w:hAnsi="Tahoma" w:cs="Tahoma"/>
        </w:rPr>
        <w:t xml:space="preserve">hate, </w:t>
      </w:r>
      <w:r w:rsidR="00D76743" w:rsidRPr="00F2418E">
        <w:rPr>
          <w:rFonts w:ascii="Tahoma" w:hAnsi="Tahoma" w:cs="Tahoma"/>
        </w:rPr>
        <w:t xml:space="preserve">discrimination and intolerance online, in the form of hate speech, undermine the safety of those </w:t>
      </w:r>
      <w:r w:rsidRPr="00F2418E">
        <w:rPr>
          <w:rFonts w:ascii="Tahoma" w:hAnsi="Tahoma" w:cs="Tahoma"/>
        </w:rPr>
        <w:t>they target and limit</w:t>
      </w:r>
      <w:r w:rsidR="00D76743" w:rsidRPr="00F2418E">
        <w:rPr>
          <w:rFonts w:ascii="Tahoma" w:hAnsi="Tahoma" w:cs="Tahoma"/>
        </w:rPr>
        <w:t xml:space="preserve"> their possibilities </w:t>
      </w:r>
      <w:r w:rsidRPr="00F2418E">
        <w:rPr>
          <w:rFonts w:ascii="Tahoma" w:hAnsi="Tahoma" w:cs="Tahoma"/>
        </w:rPr>
        <w:t xml:space="preserve">to </w:t>
      </w:r>
      <w:r w:rsidR="00D76743" w:rsidRPr="00F2418E">
        <w:rPr>
          <w:rFonts w:ascii="Tahoma" w:hAnsi="Tahoma" w:cs="Tahoma"/>
        </w:rPr>
        <w:t xml:space="preserve">express their thoughts, participate and be a full member of the global </w:t>
      </w:r>
      <w:r w:rsidR="005D3DE4" w:rsidRPr="00F2418E">
        <w:rPr>
          <w:rFonts w:ascii="Tahoma" w:hAnsi="Tahoma" w:cs="Tahoma"/>
        </w:rPr>
        <w:t xml:space="preserve">Internet </w:t>
      </w:r>
      <w:r w:rsidR="00D76743" w:rsidRPr="00F2418E">
        <w:rPr>
          <w:rFonts w:ascii="Tahoma" w:hAnsi="Tahoma" w:cs="Tahoma"/>
        </w:rPr>
        <w:t>community. Hate speech undermine</w:t>
      </w:r>
      <w:r w:rsidR="005D3DE4">
        <w:rPr>
          <w:rFonts w:ascii="Tahoma" w:hAnsi="Tahoma" w:cs="Tahoma"/>
        </w:rPr>
        <w:t>s</w:t>
      </w:r>
      <w:r w:rsidR="00D76743" w:rsidRPr="00F2418E">
        <w:rPr>
          <w:rFonts w:ascii="Tahoma" w:hAnsi="Tahoma" w:cs="Tahoma"/>
        </w:rPr>
        <w:t xml:space="preserve"> the values of human rights, democracy and inclusion of everybody in our European society</w:t>
      </w:r>
      <w:r w:rsidR="009F75B7" w:rsidRPr="00F2418E">
        <w:rPr>
          <w:rFonts w:ascii="Tahoma" w:hAnsi="Tahoma" w:cs="Tahoma"/>
        </w:rPr>
        <w:t>.</w:t>
      </w:r>
    </w:p>
    <w:p w14:paraId="21DD6F72" w14:textId="77777777" w:rsidR="00D76743" w:rsidRPr="00F2418E" w:rsidRDefault="00D76743" w:rsidP="009F7756">
      <w:pPr>
        <w:jc w:val="both"/>
        <w:rPr>
          <w:rFonts w:ascii="Tahoma" w:hAnsi="Tahoma" w:cs="Tahoma"/>
        </w:rPr>
      </w:pPr>
    </w:p>
    <w:p w14:paraId="47092422" w14:textId="77777777" w:rsidR="00D76743" w:rsidRPr="00F2418E" w:rsidRDefault="009F75B7" w:rsidP="009F7756">
      <w:pPr>
        <w:jc w:val="both"/>
        <w:rPr>
          <w:rFonts w:ascii="Tahoma" w:hAnsi="Tahoma" w:cs="Tahoma"/>
        </w:rPr>
      </w:pPr>
      <w:r w:rsidRPr="00F2418E">
        <w:rPr>
          <w:rFonts w:ascii="Tahoma" w:hAnsi="Tahoma" w:cs="Tahoma"/>
        </w:rPr>
        <w:t xml:space="preserve">In view of </w:t>
      </w:r>
      <w:r w:rsidR="00D76743" w:rsidRPr="00F2418E">
        <w:rPr>
          <w:rFonts w:ascii="Tahoma" w:hAnsi="Tahoma" w:cs="Tahoma"/>
        </w:rPr>
        <w:t>the growing integration of the Internet and social media in</w:t>
      </w:r>
      <w:r w:rsidRPr="00F2418E">
        <w:rPr>
          <w:rFonts w:ascii="Tahoma" w:hAnsi="Tahoma" w:cs="Tahoma"/>
        </w:rPr>
        <w:t>to</w:t>
      </w:r>
      <w:r w:rsidR="00D76743" w:rsidRPr="00F2418E">
        <w:rPr>
          <w:rFonts w:ascii="Tahoma" w:hAnsi="Tahoma" w:cs="Tahoma"/>
        </w:rPr>
        <w:t xml:space="preserve"> the daily lives of young people, the No Hate Speech Movement Campaign was </w:t>
      </w:r>
      <w:r w:rsidRPr="00F2418E">
        <w:rPr>
          <w:rFonts w:ascii="Tahoma" w:hAnsi="Tahoma" w:cs="Tahoma"/>
        </w:rPr>
        <w:t xml:space="preserve">launched </w:t>
      </w:r>
      <w:r w:rsidR="00D76743" w:rsidRPr="00F2418E">
        <w:rPr>
          <w:rFonts w:ascii="Tahoma" w:hAnsi="Tahoma" w:cs="Tahoma"/>
        </w:rPr>
        <w:t xml:space="preserve">in 2013. </w:t>
      </w:r>
      <w:r w:rsidR="0097724A">
        <w:rPr>
          <w:rFonts w:ascii="Tahoma" w:hAnsi="Tahoma" w:cs="Tahoma"/>
        </w:rPr>
        <w:t xml:space="preserve">It developed from an original idea of </w:t>
      </w:r>
      <w:r w:rsidR="00D76743" w:rsidRPr="00F2418E">
        <w:rPr>
          <w:rFonts w:ascii="Tahoma" w:hAnsi="Tahoma" w:cs="Tahoma"/>
        </w:rPr>
        <w:t>the youth representatives</w:t>
      </w:r>
      <w:r w:rsidR="005D3DE4">
        <w:rPr>
          <w:rFonts w:ascii="Tahoma" w:hAnsi="Tahoma" w:cs="Tahoma"/>
        </w:rPr>
        <w:t xml:space="preserve"> who are members of</w:t>
      </w:r>
      <w:r w:rsidR="00D76743" w:rsidRPr="00F2418E">
        <w:rPr>
          <w:rFonts w:ascii="Tahoma" w:hAnsi="Tahoma" w:cs="Tahoma"/>
        </w:rPr>
        <w:t xml:space="preserve"> the Joint </w:t>
      </w:r>
      <w:r w:rsidRPr="00F2418E">
        <w:rPr>
          <w:rFonts w:ascii="Tahoma" w:hAnsi="Tahoma" w:cs="Tahoma"/>
        </w:rPr>
        <w:t>Council on Youth</w:t>
      </w:r>
      <w:r w:rsidR="00D76743" w:rsidRPr="00F2418E">
        <w:rPr>
          <w:rFonts w:ascii="Tahoma" w:hAnsi="Tahoma" w:cs="Tahoma"/>
        </w:rPr>
        <w:t xml:space="preserve">, the co-managed </w:t>
      </w:r>
      <w:r w:rsidRPr="00F2418E">
        <w:rPr>
          <w:rFonts w:ascii="Tahoma" w:hAnsi="Tahoma" w:cs="Tahoma"/>
        </w:rPr>
        <w:t xml:space="preserve">statutory committee </w:t>
      </w:r>
      <w:r w:rsidR="00D76743" w:rsidRPr="00F2418E">
        <w:rPr>
          <w:rFonts w:ascii="Tahoma" w:hAnsi="Tahoma" w:cs="Tahoma"/>
        </w:rPr>
        <w:t>of the Council of Europe</w:t>
      </w:r>
      <w:r w:rsidRPr="00F2418E">
        <w:rPr>
          <w:rFonts w:ascii="Tahoma" w:hAnsi="Tahoma" w:cs="Tahoma"/>
        </w:rPr>
        <w:t>’s youth sector</w:t>
      </w:r>
      <w:r w:rsidR="00D76743" w:rsidRPr="00F2418E">
        <w:rPr>
          <w:rFonts w:ascii="Tahoma" w:hAnsi="Tahoma" w:cs="Tahoma"/>
        </w:rPr>
        <w:t>.</w:t>
      </w:r>
    </w:p>
    <w:p w14:paraId="44BBFD46" w14:textId="77777777" w:rsidR="009F75B7" w:rsidRPr="00F2418E" w:rsidRDefault="009F75B7" w:rsidP="009F7756">
      <w:pPr>
        <w:jc w:val="both"/>
        <w:rPr>
          <w:rFonts w:ascii="Tahoma" w:hAnsi="Tahoma" w:cs="Tahoma"/>
        </w:rPr>
      </w:pPr>
    </w:p>
    <w:p w14:paraId="7AF046DC" w14:textId="77777777" w:rsidR="000F06DF" w:rsidRPr="00F2418E" w:rsidRDefault="0047554A" w:rsidP="009F7756">
      <w:pPr>
        <w:jc w:val="both"/>
        <w:rPr>
          <w:rFonts w:ascii="Tahoma" w:hAnsi="Tahoma" w:cs="Tahoma"/>
        </w:rPr>
      </w:pPr>
      <w:r w:rsidRPr="00F2418E">
        <w:rPr>
          <w:rFonts w:ascii="Tahoma" w:hAnsi="Tahoma" w:cs="Tahoma"/>
        </w:rPr>
        <w:t xml:space="preserve">The </w:t>
      </w:r>
      <w:r w:rsidR="00A10104" w:rsidRPr="00F2418E">
        <w:rPr>
          <w:rFonts w:ascii="Tahoma" w:hAnsi="Tahoma" w:cs="Tahoma"/>
        </w:rPr>
        <w:t xml:space="preserve">Campaign </w:t>
      </w:r>
      <w:r w:rsidRPr="00F2418E">
        <w:rPr>
          <w:rFonts w:ascii="Tahoma" w:hAnsi="Tahoma" w:cs="Tahoma"/>
        </w:rPr>
        <w:t xml:space="preserve">aims to </w:t>
      </w:r>
      <w:r w:rsidR="000B78D7" w:rsidRPr="00F2418E">
        <w:rPr>
          <w:rFonts w:ascii="Tahoma" w:hAnsi="Tahoma" w:cs="Tahoma"/>
        </w:rPr>
        <w:t xml:space="preserve">promote freedom of expression and human </w:t>
      </w:r>
      <w:r w:rsidRPr="00F2418E">
        <w:rPr>
          <w:rFonts w:ascii="Tahoma" w:hAnsi="Tahoma" w:cs="Tahoma"/>
        </w:rPr>
        <w:t>rights</w:t>
      </w:r>
      <w:r w:rsidR="000B78D7" w:rsidRPr="00F2418E">
        <w:rPr>
          <w:rFonts w:ascii="Tahoma" w:hAnsi="Tahoma" w:cs="Tahoma"/>
        </w:rPr>
        <w:t xml:space="preserve"> online</w:t>
      </w:r>
      <w:r w:rsidRPr="00F2418E">
        <w:rPr>
          <w:rFonts w:ascii="Tahoma" w:hAnsi="Tahoma" w:cs="Tahoma"/>
        </w:rPr>
        <w:t xml:space="preserve"> and combat </w:t>
      </w:r>
      <w:r w:rsidR="00D76743" w:rsidRPr="00F2418E">
        <w:rPr>
          <w:rFonts w:ascii="Tahoma" w:hAnsi="Tahoma" w:cs="Tahoma"/>
        </w:rPr>
        <w:t xml:space="preserve">the </w:t>
      </w:r>
      <w:r w:rsidR="000F06DF" w:rsidRPr="00F2418E">
        <w:rPr>
          <w:rFonts w:ascii="Tahoma" w:hAnsi="Tahoma" w:cs="Tahoma"/>
        </w:rPr>
        <w:t xml:space="preserve">unchallenged spread of </w:t>
      </w:r>
      <w:r w:rsidR="00A10104" w:rsidRPr="00F2418E">
        <w:rPr>
          <w:rFonts w:ascii="Tahoma" w:hAnsi="Tahoma" w:cs="Tahoma"/>
        </w:rPr>
        <w:t>hate speech</w:t>
      </w:r>
      <w:r w:rsidR="000B78D7" w:rsidRPr="00F2418E">
        <w:rPr>
          <w:rFonts w:ascii="Tahoma" w:hAnsi="Tahoma" w:cs="Tahoma"/>
        </w:rPr>
        <w:t>.</w:t>
      </w:r>
      <w:r w:rsidRPr="00F2418E">
        <w:rPr>
          <w:rFonts w:ascii="Tahoma" w:hAnsi="Tahoma" w:cs="Tahoma"/>
        </w:rPr>
        <w:t xml:space="preserve"> </w:t>
      </w:r>
      <w:r w:rsidR="000F06DF" w:rsidRPr="00F2418E">
        <w:rPr>
          <w:rFonts w:ascii="Tahoma" w:hAnsi="Tahoma" w:cs="Tahoma"/>
        </w:rPr>
        <w:t xml:space="preserve">The Campaign </w:t>
      </w:r>
      <w:r w:rsidR="00A10104" w:rsidRPr="00F2418E">
        <w:rPr>
          <w:rFonts w:ascii="Tahoma" w:hAnsi="Tahoma" w:cs="Tahoma"/>
        </w:rPr>
        <w:t xml:space="preserve">has been </w:t>
      </w:r>
      <w:r w:rsidR="005D3DE4">
        <w:rPr>
          <w:rFonts w:ascii="Tahoma" w:hAnsi="Tahoma" w:cs="Tahoma"/>
        </w:rPr>
        <w:t xml:space="preserve">prolonged </w:t>
      </w:r>
      <w:r w:rsidR="000F06DF" w:rsidRPr="00F2418E">
        <w:rPr>
          <w:rFonts w:ascii="Tahoma" w:hAnsi="Tahoma" w:cs="Tahoma"/>
        </w:rPr>
        <w:t>ti</w:t>
      </w:r>
      <w:r w:rsidR="005D3DE4">
        <w:rPr>
          <w:rFonts w:ascii="Tahoma" w:hAnsi="Tahoma" w:cs="Tahoma"/>
        </w:rPr>
        <w:t>l</w:t>
      </w:r>
      <w:r w:rsidR="000F06DF" w:rsidRPr="00F2418E">
        <w:rPr>
          <w:rFonts w:ascii="Tahoma" w:hAnsi="Tahoma" w:cs="Tahoma"/>
        </w:rPr>
        <w:t xml:space="preserve">l 2017 as part of the Council of Europe Action Plan </w:t>
      </w:r>
      <w:r w:rsidR="00A10104" w:rsidRPr="00F2418E">
        <w:rPr>
          <w:rFonts w:ascii="Tahoma" w:hAnsi="Tahoma" w:cs="Tahoma"/>
        </w:rPr>
        <w:t>o</w:t>
      </w:r>
      <w:r w:rsidR="000F06DF" w:rsidRPr="00F2418E">
        <w:rPr>
          <w:rFonts w:ascii="Tahoma" w:hAnsi="Tahoma" w:cs="Tahoma"/>
        </w:rPr>
        <w:t xml:space="preserve">n the fight against violent extremism and radicalisation leading to terrorism. It also contributes to the Council of Europe Action Plan on Building Inclusive Societies (2016-2019). It is implemented through national campaigns </w:t>
      </w:r>
      <w:r w:rsidR="00A10104" w:rsidRPr="00F2418E">
        <w:rPr>
          <w:rFonts w:ascii="Tahoma" w:hAnsi="Tahoma" w:cs="Tahoma"/>
        </w:rPr>
        <w:t xml:space="preserve">which are being </w:t>
      </w:r>
      <w:r w:rsidR="000F06DF" w:rsidRPr="00F2418E">
        <w:rPr>
          <w:rFonts w:ascii="Tahoma" w:hAnsi="Tahoma" w:cs="Tahoma"/>
        </w:rPr>
        <w:t xml:space="preserve">run in over 43 countries across Europe, </w:t>
      </w:r>
      <w:r w:rsidR="00A10104" w:rsidRPr="00F2418E">
        <w:rPr>
          <w:rFonts w:ascii="Tahoma" w:hAnsi="Tahoma" w:cs="Tahoma"/>
        </w:rPr>
        <w:t xml:space="preserve">as well as in </w:t>
      </w:r>
      <w:r w:rsidR="000F06DF" w:rsidRPr="00F2418E">
        <w:rPr>
          <w:rFonts w:ascii="Tahoma" w:hAnsi="Tahoma" w:cs="Tahoma"/>
        </w:rPr>
        <w:t xml:space="preserve">Morocco, Mexico and Canada, by </w:t>
      </w:r>
      <w:r w:rsidR="00A10104" w:rsidRPr="00F2418E">
        <w:rPr>
          <w:rFonts w:ascii="Tahoma" w:hAnsi="Tahoma" w:cs="Tahoma"/>
        </w:rPr>
        <w:t xml:space="preserve">a </w:t>
      </w:r>
      <w:r w:rsidR="000F06DF" w:rsidRPr="00F2418E">
        <w:rPr>
          <w:rFonts w:ascii="Tahoma" w:hAnsi="Tahoma" w:cs="Tahoma"/>
        </w:rPr>
        <w:t xml:space="preserve">community of </w:t>
      </w:r>
      <w:r w:rsidR="00A10104" w:rsidRPr="00F2418E">
        <w:rPr>
          <w:rFonts w:ascii="Tahoma" w:hAnsi="Tahoma" w:cs="Tahoma"/>
        </w:rPr>
        <w:t xml:space="preserve">online activists </w:t>
      </w:r>
      <w:r w:rsidR="000F06DF" w:rsidRPr="00F2418E">
        <w:rPr>
          <w:rFonts w:ascii="Tahoma" w:hAnsi="Tahoma" w:cs="Tahoma"/>
        </w:rPr>
        <w:t xml:space="preserve">and Campaign partners </w:t>
      </w:r>
      <w:r w:rsidR="00A10104" w:rsidRPr="00F2418E">
        <w:rPr>
          <w:rFonts w:ascii="Tahoma" w:hAnsi="Tahoma" w:cs="Tahoma"/>
        </w:rPr>
        <w:t>who are mainly regional and international NGOs.</w:t>
      </w:r>
    </w:p>
    <w:p w14:paraId="6EDB5D5B" w14:textId="77777777" w:rsidR="00387299" w:rsidRPr="00F2418E" w:rsidRDefault="00387299" w:rsidP="009F7756">
      <w:pPr>
        <w:jc w:val="both"/>
        <w:rPr>
          <w:rFonts w:ascii="Tahoma" w:hAnsi="Tahoma" w:cs="Tahoma"/>
        </w:rPr>
      </w:pPr>
    </w:p>
    <w:p w14:paraId="70995A93" w14:textId="77777777" w:rsidR="0003047B" w:rsidRPr="005D3DE4" w:rsidRDefault="0003047B" w:rsidP="009F7756">
      <w:pPr>
        <w:jc w:val="both"/>
        <w:rPr>
          <w:rFonts w:ascii="Tahoma" w:hAnsi="Tahoma" w:cs="Tahoma"/>
          <w:b/>
        </w:rPr>
      </w:pPr>
      <w:r w:rsidRPr="005D3DE4">
        <w:rPr>
          <w:rFonts w:ascii="Tahoma" w:hAnsi="Tahoma" w:cs="Tahoma"/>
          <w:b/>
        </w:rPr>
        <w:t>Response to SDG 4, Education</w:t>
      </w:r>
      <w:r w:rsidR="00F2418E" w:rsidRPr="00FE5061">
        <w:rPr>
          <w:rFonts w:ascii="Tahoma" w:hAnsi="Tahoma" w:cs="Tahoma"/>
        </w:rPr>
        <w:t>:</w:t>
      </w:r>
    </w:p>
    <w:p w14:paraId="4634B69C" w14:textId="77777777" w:rsidR="00F2418E" w:rsidRPr="00F2418E" w:rsidRDefault="00F2418E" w:rsidP="009F7756">
      <w:pPr>
        <w:jc w:val="both"/>
        <w:rPr>
          <w:rFonts w:ascii="Tahoma" w:hAnsi="Tahoma" w:cs="Tahoma"/>
        </w:rPr>
      </w:pPr>
    </w:p>
    <w:p w14:paraId="6F4E463A" w14:textId="77777777" w:rsidR="002677D1" w:rsidRDefault="000F06DF" w:rsidP="009F7756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F2418E">
        <w:rPr>
          <w:rFonts w:ascii="Tahoma" w:hAnsi="Tahoma" w:cs="Tahoma"/>
        </w:rPr>
        <w:t>N</w:t>
      </w:r>
      <w:r w:rsidR="00827256" w:rsidRPr="00F2418E">
        <w:rPr>
          <w:rFonts w:ascii="Tahoma" w:hAnsi="Tahoma" w:cs="Tahoma"/>
        </w:rPr>
        <w:t>ational governments and civil society organisation</w:t>
      </w:r>
      <w:r w:rsidR="003A3217" w:rsidRPr="00F2418E">
        <w:rPr>
          <w:rFonts w:ascii="Tahoma" w:hAnsi="Tahoma" w:cs="Tahoma"/>
        </w:rPr>
        <w:t>s</w:t>
      </w:r>
      <w:r w:rsidR="00827256" w:rsidRPr="00F2418E">
        <w:rPr>
          <w:rFonts w:ascii="Tahoma" w:hAnsi="Tahoma" w:cs="Tahoma"/>
        </w:rPr>
        <w:t xml:space="preserve"> </w:t>
      </w:r>
      <w:r w:rsidRPr="00F2418E">
        <w:rPr>
          <w:rFonts w:ascii="Tahoma" w:hAnsi="Tahoma" w:cs="Tahoma"/>
        </w:rPr>
        <w:t xml:space="preserve">should </w:t>
      </w:r>
      <w:r w:rsidR="00827256" w:rsidRPr="00F2418E">
        <w:rPr>
          <w:rFonts w:ascii="Tahoma" w:hAnsi="Tahoma" w:cs="Tahoma"/>
        </w:rPr>
        <w:t xml:space="preserve">ensure </w:t>
      </w:r>
      <w:r w:rsidR="003A3217" w:rsidRPr="00F2418E">
        <w:rPr>
          <w:rFonts w:ascii="Tahoma" w:hAnsi="Tahoma" w:cs="Tahoma"/>
        </w:rPr>
        <w:t xml:space="preserve">education </w:t>
      </w:r>
      <w:r w:rsidRPr="00F2418E">
        <w:rPr>
          <w:rFonts w:ascii="Tahoma" w:hAnsi="Tahoma" w:cs="Tahoma"/>
        </w:rPr>
        <w:t xml:space="preserve">in </w:t>
      </w:r>
      <w:r w:rsidR="003A3217" w:rsidRPr="00F2418E">
        <w:rPr>
          <w:rFonts w:ascii="Tahoma" w:hAnsi="Tahoma" w:cs="Tahoma"/>
        </w:rPr>
        <w:t>media</w:t>
      </w:r>
      <w:r w:rsidR="00F2418E" w:rsidRPr="00F2418E">
        <w:rPr>
          <w:rFonts w:ascii="Tahoma" w:hAnsi="Tahoma" w:cs="Tahoma"/>
        </w:rPr>
        <w:t xml:space="preserve"> and </w:t>
      </w:r>
      <w:r w:rsidR="005D3DE4" w:rsidRPr="00F2418E">
        <w:rPr>
          <w:rFonts w:ascii="Tahoma" w:hAnsi="Tahoma" w:cs="Tahoma"/>
        </w:rPr>
        <w:t xml:space="preserve">Internet </w:t>
      </w:r>
      <w:r w:rsidR="00F2418E" w:rsidRPr="00F2418E">
        <w:rPr>
          <w:rFonts w:ascii="Tahoma" w:hAnsi="Tahoma" w:cs="Tahoma"/>
        </w:rPr>
        <w:t>literacy addresses</w:t>
      </w:r>
      <w:r w:rsidR="003A3217" w:rsidRPr="00F2418E">
        <w:rPr>
          <w:rFonts w:ascii="Tahoma" w:hAnsi="Tahoma" w:cs="Tahoma"/>
        </w:rPr>
        <w:t xml:space="preserve"> human rights and democratic </w:t>
      </w:r>
      <w:r w:rsidRPr="00F2418E">
        <w:rPr>
          <w:rFonts w:ascii="Tahoma" w:hAnsi="Tahoma" w:cs="Tahoma"/>
        </w:rPr>
        <w:t>citizenship</w:t>
      </w:r>
      <w:r w:rsidR="00827256" w:rsidRPr="00F2418E">
        <w:rPr>
          <w:rFonts w:ascii="Tahoma" w:hAnsi="Tahoma" w:cs="Tahoma"/>
        </w:rPr>
        <w:t xml:space="preserve"> online</w:t>
      </w:r>
      <w:r w:rsidRPr="00F2418E">
        <w:rPr>
          <w:rFonts w:ascii="Tahoma" w:hAnsi="Tahoma" w:cs="Tahoma"/>
        </w:rPr>
        <w:t xml:space="preserve">. </w:t>
      </w:r>
      <w:r w:rsidR="005D3DE4" w:rsidRPr="00F2418E">
        <w:rPr>
          <w:rFonts w:ascii="Tahoma" w:hAnsi="Tahoma" w:cs="Tahoma"/>
        </w:rPr>
        <w:t xml:space="preserve">Educational </w:t>
      </w:r>
      <w:r w:rsidRPr="00F2418E">
        <w:rPr>
          <w:rFonts w:ascii="Tahoma" w:hAnsi="Tahoma" w:cs="Tahoma"/>
        </w:rPr>
        <w:t xml:space="preserve">curricula should also cover </w:t>
      </w:r>
      <w:r w:rsidR="00827256" w:rsidRPr="00F2418E">
        <w:rPr>
          <w:rFonts w:ascii="Tahoma" w:hAnsi="Tahoma" w:cs="Tahoma"/>
        </w:rPr>
        <w:t xml:space="preserve">safe behaviour and concerns for privacy </w:t>
      </w:r>
      <w:r w:rsidRPr="00F2418E">
        <w:rPr>
          <w:rFonts w:ascii="Tahoma" w:hAnsi="Tahoma" w:cs="Tahoma"/>
        </w:rPr>
        <w:t xml:space="preserve">online. Existing </w:t>
      </w:r>
      <w:r w:rsidR="00827256" w:rsidRPr="00F2418E">
        <w:rPr>
          <w:rFonts w:ascii="Tahoma" w:hAnsi="Tahoma" w:cs="Tahoma"/>
        </w:rPr>
        <w:t>practices</w:t>
      </w:r>
      <w:r w:rsidRPr="00F2418E">
        <w:rPr>
          <w:rFonts w:ascii="Tahoma" w:hAnsi="Tahoma" w:cs="Tahoma"/>
        </w:rPr>
        <w:t xml:space="preserve"> and structures </w:t>
      </w:r>
      <w:r w:rsidR="00827256" w:rsidRPr="00F2418E">
        <w:rPr>
          <w:rFonts w:ascii="Tahoma" w:hAnsi="Tahoma" w:cs="Tahoma"/>
        </w:rPr>
        <w:t xml:space="preserve">in the field of </w:t>
      </w:r>
      <w:r w:rsidR="00F2418E" w:rsidRPr="00F2418E">
        <w:rPr>
          <w:rFonts w:ascii="Tahoma" w:hAnsi="Tahoma" w:cs="Tahoma"/>
        </w:rPr>
        <w:t>human rights education should be taken into account;</w:t>
      </w:r>
    </w:p>
    <w:p w14:paraId="28E90AD2" w14:textId="77777777" w:rsidR="00827256" w:rsidRPr="00F2418E" w:rsidRDefault="002677D1" w:rsidP="002677D1">
      <w:pPr>
        <w:spacing w:after="20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0F50D590" w14:textId="77777777" w:rsidR="000F06DF" w:rsidRPr="00F2418E" w:rsidRDefault="000F06DF" w:rsidP="009F7756">
      <w:pPr>
        <w:pStyle w:val="NoSpacing"/>
        <w:numPr>
          <w:ilvl w:val="0"/>
          <w:numId w:val="1"/>
        </w:numPr>
        <w:ind w:left="284" w:hanging="284"/>
        <w:jc w:val="both"/>
        <w:rPr>
          <w:rFonts w:ascii="Tahoma" w:eastAsia="Calibri" w:hAnsi="Tahoma" w:cs="Tahoma"/>
        </w:rPr>
      </w:pPr>
      <w:r w:rsidRPr="00F2418E">
        <w:rPr>
          <w:rFonts w:ascii="Tahoma" w:eastAsia="Calibri" w:hAnsi="Tahoma" w:cs="Tahoma"/>
        </w:rPr>
        <w:lastRenderedPageBreak/>
        <w:t xml:space="preserve">The </w:t>
      </w:r>
      <w:r w:rsidR="00F2418E" w:rsidRPr="00F2418E">
        <w:rPr>
          <w:rFonts w:ascii="Tahoma" w:eastAsia="Calibri" w:hAnsi="Tahoma" w:cs="Tahoma"/>
        </w:rPr>
        <w:t xml:space="preserve">Council of Europe </w:t>
      </w:r>
      <w:r w:rsidRPr="00F2418E">
        <w:rPr>
          <w:rFonts w:ascii="Tahoma" w:eastAsia="Calibri" w:hAnsi="Tahoma" w:cs="Tahoma"/>
        </w:rPr>
        <w:t xml:space="preserve">youth sector has published </w:t>
      </w:r>
      <w:hyperlink r:id="rId7" w:history="1">
        <w:r w:rsidRPr="00F2418E">
          <w:rPr>
            <w:rStyle w:val="Hyperlink"/>
            <w:rFonts w:ascii="Tahoma" w:eastAsia="Calibri" w:hAnsi="Tahoma" w:cs="Tahoma"/>
          </w:rPr>
          <w:t>‘Bookmarks, a manual on combatting hate speech through human rights education’</w:t>
        </w:r>
      </w:hyperlink>
      <w:r w:rsidRPr="00F2418E">
        <w:rPr>
          <w:rFonts w:ascii="Tahoma" w:eastAsia="Calibri" w:hAnsi="Tahoma" w:cs="Tahoma"/>
        </w:rPr>
        <w:t xml:space="preserve">. The manual integrates the </w:t>
      </w:r>
      <w:r w:rsidR="0022103D" w:rsidRPr="00F2418E">
        <w:rPr>
          <w:rFonts w:ascii="Tahoma" w:hAnsi="Tahoma" w:cs="Tahoma"/>
        </w:rPr>
        <w:t>Council of Europe</w:t>
      </w:r>
      <w:r w:rsidR="00F2418E" w:rsidRPr="00F2418E">
        <w:rPr>
          <w:rFonts w:ascii="Tahoma" w:hAnsi="Tahoma" w:cs="Tahoma"/>
        </w:rPr>
        <w:t>’s</w:t>
      </w:r>
      <w:r w:rsidR="0022103D" w:rsidRPr="00F2418E">
        <w:rPr>
          <w:rFonts w:ascii="Tahoma" w:hAnsi="Tahoma" w:cs="Tahoma"/>
        </w:rPr>
        <w:t xml:space="preserve"> guide </w:t>
      </w:r>
      <w:r w:rsidR="00F2418E" w:rsidRPr="00F2418E">
        <w:rPr>
          <w:rFonts w:ascii="Tahoma" w:hAnsi="Tahoma" w:cs="Tahoma"/>
        </w:rPr>
        <w:t xml:space="preserve">to </w:t>
      </w:r>
      <w:hyperlink r:id="rId8" w:history="1">
        <w:r w:rsidR="0022103D" w:rsidRPr="00F2418E">
          <w:rPr>
            <w:rStyle w:val="Hyperlink"/>
            <w:rFonts w:ascii="Tahoma" w:hAnsi="Tahoma" w:cs="Tahoma"/>
          </w:rPr>
          <w:t>‘Human Rights for Internet Users’</w:t>
        </w:r>
      </w:hyperlink>
      <w:r w:rsidR="0022103D" w:rsidRPr="00F2418E">
        <w:rPr>
          <w:rFonts w:ascii="Tahoma" w:hAnsi="Tahoma" w:cs="Tahoma"/>
        </w:rPr>
        <w:t xml:space="preserve"> a</w:t>
      </w:r>
      <w:r w:rsidR="0022103D" w:rsidRPr="00F2418E">
        <w:rPr>
          <w:rFonts w:ascii="Tahoma" w:eastAsia="Calibri" w:hAnsi="Tahoma" w:cs="Tahoma"/>
        </w:rPr>
        <w:t xml:space="preserve">nd has been translated </w:t>
      </w:r>
      <w:r w:rsidR="00F2418E" w:rsidRPr="00F2418E">
        <w:rPr>
          <w:rFonts w:ascii="Tahoma" w:eastAsia="Calibri" w:hAnsi="Tahoma" w:cs="Tahoma"/>
        </w:rPr>
        <w:t>in</w:t>
      </w:r>
      <w:r w:rsidR="0022103D" w:rsidRPr="00F2418E">
        <w:rPr>
          <w:rFonts w:ascii="Tahoma" w:eastAsia="Calibri" w:hAnsi="Tahoma" w:cs="Tahoma"/>
        </w:rPr>
        <w:t xml:space="preserve">to </w:t>
      </w:r>
      <w:r w:rsidR="00F2418E" w:rsidRPr="00F2418E">
        <w:rPr>
          <w:rFonts w:ascii="Tahoma" w:eastAsia="Calibri" w:hAnsi="Tahoma" w:cs="Tahoma"/>
        </w:rPr>
        <w:t>twelve</w:t>
      </w:r>
      <w:r w:rsidR="0022103D" w:rsidRPr="00F2418E">
        <w:rPr>
          <w:rFonts w:ascii="Tahoma" w:eastAsia="Calibri" w:hAnsi="Tahoma" w:cs="Tahoma"/>
        </w:rPr>
        <w:t xml:space="preserve"> languages</w:t>
      </w:r>
      <w:r w:rsidR="00F2418E" w:rsidRPr="00F2418E">
        <w:rPr>
          <w:rFonts w:ascii="Tahoma" w:eastAsia="Calibri" w:hAnsi="Tahoma" w:cs="Tahoma"/>
        </w:rPr>
        <w:t>,</w:t>
      </w:r>
      <w:r w:rsidR="0022103D" w:rsidRPr="00F2418E">
        <w:rPr>
          <w:rFonts w:ascii="Tahoma" w:eastAsia="Calibri" w:hAnsi="Tahoma" w:cs="Tahoma"/>
        </w:rPr>
        <w:t xml:space="preserve"> more </w:t>
      </w:r>
      <w:r w:rsidR="005D3DE4">
        <w:rPr>
          <w:rFonts w:ascii="Tahoma" w:eastAsia="Calibri" w:hAnsi="Tahoma" w:cs="Tahoma"/>
        </w:rPr>
        <w:t xml:space="preserve">translations </w:t>
      </w:r>
      <w:r w:rsidR="0022103D" w:rsidRPr="00F2418E">
        <w:rPr>
          <w:rFonts w:ascii="Tahoma" w:eastAsia="Calibri" w:hAnsi="Tahoma" w:cs="Tahoma"/>
        </w:rPr>
        <w:t xml:space="preserve">are </w:t>
      </w:r>
      <w:r w:rsidR="005D3DE4">
        <w:rPr>
          <w:rFonts w:ascii="Tahoma" w:eastAsia="Calibri" w:hAnsi="Tahoma" w:cs="Tahoma"/>
        </w:rPr>
        <w:t>under</w:t>
      </w:r>
      <w:r w:rsidR="0097724A">
        <w:rPr>
          <w:rFonts w:ascii="Tahoma" w:eastAsia="Calibri" w:hAnsi="Tahoma" w:cs="Tahoma"/>
        </w:rPr>
        <w:t xml:space="preserve"> </w:t>
      </w:r>
      <w:r w:rsidR="005D3DE4">
        <w:rPr>
          <w:rFonts w:ascii="Tahoma" w:eastAsia="Calibri" w:hAnsi="Tahoma" w:cs="Tahoma"/>
        </w:rPr>
        <w:t>way</w:t>
      </w:r>
      <w:r w:rsidR="0022103D" w:rsidRPr="00F2418E">
        <w:rPr>
          <w:rFonts w:ascii="Tahoma" w:eastAsia="Calibri" w:hAnsi="Tahoma" w:cs="Tahoma"/>
        </w:rPr>
        <w:t>. A</w:t>
      </w:r>
      <w:r w:rsidRPr="00F2418E">
        <w:rPr>
          <w:rFonts w:ascii="Tahoma" w:eastAsia="Calibri" w:hAnsi="Tahoma" w:cs="Tahoma"/>
        </w:rPr>
        <w:t xml:space="preserve"> manual on developing alternative narratives to hate speech to support educators and youth workers</w:t>
      </w:r>
      <w:r w:rsidR="0022103D" w:rsidRPr="00F2418E">
        <w:rPr>
          <w:rFonts w:ascii="Tahoma" w:eastAsia="Calibri" w:hAnsi="Tahoma" w:cs="Tahoma"/>
        </w:rPr>
        <w:t xml:space="preserve"> </w:t>
      </w:r>
      <w:r w:rsidRPr="00F2418E">
        <w:rPr>
          <w:rFonts w:ascii="Tahoma" w:eastAsia="Calibri" w:hAnsi="Tahoma" w:cs="Tahoma"/>
        </w:rPr>
        <w:t xml:space="preserve">to empower </w:t>
      </w:r>
      <w:r w:rsidR="0022103D" w:rsidRPr="00F2418E">
        <w:rPr>
          <w:rFonts w:ascii="Tahoma" w:eastAsia="Calibri" w:hAnsi="Tahoma" w:cs="Tahoma"/>
        </w:rPr>
        <w:t xml:space="preserve">young people to promote human rights online is </w:t>
      </w:r>
      <w:r w:rsidR="00ED2668">
        <w:rPr>
          <w:rFonts w:ascii="Tahoma" w:eastAsia="Calibri" w:hAnsi="Tahoma" w:cs="Tahoma"/>
        </w:rPr>
        <w:t>being drafted</w:t>
      </w:r>
      <w:r w:rsidR="0022103D" w:rsidRPr="00F2418E">
        <w:rPr>
          <w:rFonts w:ascii="Tahoma" w:eastAsia="Calibri" w:hAnsi="Tahoma" w:cs="Tahoma"/>
        </w:rPr>
        <w:t>.</w:t>
      </w:r>
    </w:p>
    <w:p w14:paraId="2B1D9C6D" w14:textId="77777777" w:rsidR="00087E09" w:rsidRPr="00F2418E" w:rsidRDefault="00087E09" w:rsidP="009F7756">
      <w:pPr>
        <w:jc w:val="both"/>
        <w:rPr>
          <w:rFonts w:ascii="Tahoma" w:hAnsi="Tahoma" w:cs="Tahoma"/>
        </w:rPr>
      </w:pPr>
    </w:p>
    <w:p w14:paraId="2A06D465" w14:textId="77777777" w:rsidR="00440435" w:rsidRPr="00F2418E" w:rsidRDefault="00440435" w:rsidP="009F7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FE5061">
        <w:rPr>
          <w:rFonts w:ascii="Tahoma" w:hAnsi="Tahoma" w:cs="Tahoma"/>
          <w:b/>
        </w:rPr>
        <w:t>Response to SDG 16</w:t>
      </w:r>
      <w:r w:rsidR="00F2418E" w:rsidRPr="00FE5061">
        <w:rPr>
          <w:rFonts w:ascii="Tahoma" w:hAnsi="Tahoma" w:cs="Tahoma"/>
          <w:b/>
        </w:rPr>
        <w:t>:</w:t>
      </w:r>
      <w:r w:rsidRPr="00FE5061">
        <w:rPr>
          <w:rFonts w:ascii="Tahoma" w:hAnsi="Tahoma" w:cs="Tahoma"/>
          <w:b/>
        </w:rPr>
        <w:t xml:space="preserve"> </w:t>
      </w:r>
      <w:r w:rsidR="00F2418E" w:rsidRPr="00FE5061">
        <w:rPr>
          <w:rFonts w:ascii="Tahoma" w:hAnsi="Tahoma" w:cs="Tahoma"/>
          <w:b/>
        </w:rPr>
        <w:t>promoting</w:t>
      </w:r>
      <w:r w:rsidRPr="00FE5061">
        <w:rPr>
          <w:rFonts w:ascii="Tahoma" w:hAnsi="Tahoma" w:cs="Tahoma"/>
          <w:b/>
        </w:rPr>
        <w:t xml:space="preserve"> peaceful and inclusive societies</w:t>
      </w:r>
      <w:r w:rsidR="00F2418E" w:rsidRPr="00FE5061">
        <w:rPr>
          <w:rFonts w:ascii="Tahoma" w:hAnsi="Tahoma" w:cs="Tahoma"/>
          <w:b/>
        </w:rPr>
        <w:t>,</w:t>
      </w:r>
      <w:r w:rsidRPr="00FE5061">
        <w:rPr>
          <w:rFonts w:ascii="Tahoma" w:hAnsi="Tahoma" w:cs="Tahoma"/>
          <w:b/>
        </w:rPr>
        <w:t xml:space="preserve"> and access to </w:t>
      </w:r>
      <w:r w:rsidR="0022103D" w:rsidRPr="00FE5061">
        <w:rPr>
          <w:rFonts w:ascii="Tahoma" w:hAnsi="Tahoma" w:cs="Tahoma"/>
          <w:b/>
        </w:rPr>
        <w:t xml:space="preserve">justice </w:t>
      </w:r>
      <w:r w:rsidR="00F2418E" w:rsidRPr="00FE5061">
        <w:rPr>
          <w:rFonts w:ascii="Tahoma" w:hAnsi="Tahoma" w:cs="Tahoma"/>
          <w:b/>
        </w:rPr>
        <w:t>for all</w:t>
      </w:r>
      <w:r w:rsidR="00F2418E">
        <w:rPr>
          <w:rFonts w:ascii="Tahoma" w:hAnsi="Tahoma" w:cs="Tahoma"/>
        </w:rPr>
        <w:t>:</w:t>
      </w:r>
    </w:p>
    <w:p w14:paraId="630EF584" w14:textId="77777777" w:rsidR="0022103D" w:rsidRPr="00F2418E" w:rsidRDefault="0022103D" w:rsidP="009F7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</w:p>
    <w:p w14:paraId="4FEDA617" w14:textId="77777777" w:rsidR="0076187B" w:rsidRPr="00FE5061" w:rsidRDefault="000E14E5" w:rsidP="009F7756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FE5061">
        <w:rPr>
          <w:rFonts w:ascii="Tahoma" w:hAnsi="Tahoma" w:cs="Tahoma"/>
        </w:rPr>
        <w:t>The u</w:t>
      </w:r>
      <w:r w:rsidR="0076187B" w:rsidRPr="00FE5061">
        <w:rPr>
          <w:rFonts w:ascii="Tahoma" w:hAnsi="Tahoma" w:cs="Tahoma"/>
        </w:rPr>
        <w:t>ser policy guidelines and report system</w:t>
      </w:r>
      <w:r w:rsidRPr="00FE5061">
        <w:rPr>
          <w:rFonts w:ascii="Tahoma" w:hAnsi="Tahoma" w:cs="Tahoma"/>
        </w:rPr>
        <w:t>s</w:t>
      </w:r>
      <w:r w:rsidR="0076187B" w:rsidRPr="00FE5061">
        <w:rPr>
          <w:rFonts w:ascii="Tahoma" w:hAnsi="Tahoma" w:cs="Tahoma"/>
        </w:rPr>
        <w:t xml:space="preserve"> for irregular behaviour of services provided by Internet </w:t>
      </w:r>
      <w:r w:rsidRPr="00FE5061">
        <w:rPr>
          <w:rFonts w:ascii="Tahoma" w:hAnsi="Tahoma" w:cs="Tahoma"/>
        </w:rPr>
        <w:t xml:space="preserve">companies </w:t>
      </w:r>
      <w:r w:rsidR="0076187B" w:rsidRPr="00FE5061">
        <w:rPr>
          <w:rFonts w:ascii="Tahoma" w:hAnsi="Tahoma" w:cs="Tahoma"/>
        </w:rPr>
        <w:t>need to be easy for end</w:t>
      </w:r>
      <w:r w:rsidR="0097724A">
        <w:rPr>
          <w:rFonts w:ascii="Tahoma" w:hAnsi="Tahoma" w:cs="Tahoma"/>
        </w:rPr>
        <w:t>-</w:t>
      </w:r>
      <w:r w:rsidR="0076187B" w:rsidRPr="00FE5061">
        <w:rPr>
          <w:rFonts w:ascii="Tahoma" w:hAnsi="Tahoma" w:cs="Tahoma"/>
        </w:rPr>
        <w:t xml:space="preserve">users </w:t>
      </w:r>
      <w:r w:rsidRPr="00FE5061">
        <w:rPr>
          <w:rFonts w:ascii="Tahoma" w:hAnsi="Tahoma" w:cs="Tahoma"/>
        </w:rPr>
        <w:t xml:space="preserve">to understand </w:t>
      </w:r>
      <w:r w:rsidR="0076187B" w:rsidRPr="00FE5061">
        <w:rPr>
          <w:rFonts w:ascii="Tahoma" w:hAnsi="Tahoma" w:cs="Tahoma"/>
        </w:rPr>
        <w:t xml:space="preserve">and in conformity with </w:t>
      </w:r>
      <w:r w:rsidRPr="00FE5061">
        <w:rPr>
          <w:rFonts w:ascii="Tahoma" w:hAnsi="Tahoma" w:cs="Tahoma"/>
        </w:rPr>
        <w:t xml:space="preserve">the </w:t>
      </w:r>
      <w:r w:rsidR="00264CEC" w:rsidRPr="00FE5061">
        <w:rPr>
          <w:rFonts w:ascii="Tahoma" w:hAnsi="Tahoma" w:cs="Tahoma"/>
        </w:rPr>
        <w:t>UN</w:t>
      </w:r>
      <w:r w:rsidRPr="00FE5061">
        <w:rPr>
          <w:rFonts w:ascii="Tahoma" w:hAnsi="Tahoma" w:cs="Tahoma"/>
        </w:rPr>
        <w:t>’s</w:t>
      </w:r>
      <w:r w:rsidR="00264CEC" w:rsidRPr="00FE5061">
        <w:rPr>
          <w:rFonts w:ascii="Tahoma" w:hAnsi="Tahoma" w:cs="Tahoma"/>
        </w:rPr>
        <w:t xml:space="preserve"> and Council of Europe</w:t>
      </w:r>
      <w:r w:rsidRPr="00FE5061">
        <w:rPr>
          <w:rFonts w:ascii="Tahoma" w:hAnsi="Tahoma" w:cs="Tahoma"/>
        </w:rPr>
        <w:t>’s</w:t>
      </w:r>
      <w:r w:rsidR="00264CEC" w:rsidRPr="00FE5061">
        <w:rPr>
          <w:rFonts w:ascii="Tahoma" w:hAnsi="Tahoma" w:cs="Tahoma"/>
        </w:rPr>
        <w:t xml:space="preserve"> </w:t>
      </w:r>
      <w:r w:rsidRPr="00FE5061">
        <w:rPr>
          <w:rFonts w:ascii="Tahoma" w:hAnsi="Tahoma" w:cs="Tahoma"/>
        </w:rPr>
        <w:t>conventions and recommendations on human rights</w:t>
      </w:r>
      <w:r w:rsidR="0076187B" w:rsidRPr="00FE5061">
        <w:rPr>
          <w:rFonts w:ascii="Tahoma" w:hAnsi="Tahoma" w:cs="Tahoma"/>
        </w:rPr>
        <w:t>, freedom of expression, hate s</w:t>
      </w:r>
      <w:r w:rsidR="00FE5061" w:rsidRPr="00FE5061">
        <w:rPr>
          <w:rFonts w:ascii="Tahoma" w:hAnsi="Tahoma" w:cs="Tahoma"/>
        </w:rPr>
        <w:t>peech and discrimination online;</w:t>
      </w:r>
    </w:p>
    <w:p w14:paraId="6B0991BA" w14:textId="77777777" w:rsidR="0076187B" w:rsidRPr="00F2418E" w:rsidRDefault="0076187B" w:rsidP="009F7756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F2418E">
        <w:rPr>
          <w:rFonts w:ascii="Tahoma" w:hAnsi="Tahoma" w:cs="Tahoma"/>
        </w:rPr>
        <w:t>National legislation needs to implement UN and Council of Europe conventions and recommendation</w:t>
      </w:r>
      <w:r w:rsidR="00FE5061">
        <w:rPr>
          <w:rFonts w:ascii="Tahoma" w:hAnsi="Tahoma" w:cs="Tahoma"/>
        </w:rPr>
        <w:t>s</w:t>
      </w:r>
      <w:r w:rsidRPr="00F2418E">
        <w:rPr>
          <w:rFonts w:ascii="Tahoma" w:hAnsi="Tahoma" w:cs="Tahoma"/>
        </w:rPr>
        <w:t xml:space="preserve"> on </w:t>
      </w:r>
      <w:r w:rsidR="000E14E5" w:rsidRPr="00F2418E">
        <w:rPr>
          <w:rFonts w:ascii="Tahoma" w:hAnsi="Tahoma" w:cs="Tahoma"/>
        </w:rPr>
        <w:t>human rights</w:t>
      </w:r>
      <w:r w:rsidRPr="00F2418E">
        <w:rPr>
          <w:rFonts w:ascii="Tahoma" w:hAnsi="Tahoma" w:cs="Tahoma"/>
        </w:rPr>
        <w:t xml:space="preserve">, freedom of expression, hate speech and discrimination online. Law enforcement agencies and the judiciary need to be trained and enabled </w:t>
      </w:r>
      <w:r w:rsidR="000E14E5">
        <w:rPr>
          <w:rFonts w:ascii="Tahoma" w:hAnsi="Tahoma" w:cs="Tahoma"/>
        </w:rPr>
        <w:t xml:space="preserve">to </w:t>
      </w:r>
      <w:r w:rsidRPr="00F2418E">
        <w:rPr>
          <w:rFonts w:ascii="Tahoma" w:hAnsi="Tahoma" w:cs="Tahoma"/>
        </w:rPr>
        <w:t xml:space="preserve">investigate </w:t>
      </w:r>
      <w:r w:rsidR="000E14E5" w:rsidRPr="00F2418E">
        <w:rPr>
          <w:rFonts w:ascii="Tahoma" w:hAnsi="Tahoma" w:cs="Tahoma"/>
        </w:rPr>
        <w:t xml:space="preserve">properly </w:t>
      </w:r>
      <w:r w:rsidRPr="00F2418E">
        <w:rPr>
          <w:rFonts w:ascii="Tahoma" w:hAnsi="Tahoma" w:cs="Tahoma"/>
        </w:rPr>
        <w:t xml:space="preserve">and prosecute </w:t>
      </w:r>
      <w:r w:rsidR="000E14E5">
        <w:rPr>
          <w:rFonts w:ascii="Tahoma" w:hAnsi="Tahoma" w:cs="Tahoma"/>
        </w:rPr>
        <w:t>perpetrators of hate speech with due regard</w:t>
      </w:r>
      <w:r w:rsidRPr="00F2418E">
        <w:rPr>
          <w:rFonts w:ascii="Tahoma" w:hAnsi="Tahoma" w:cs="Tahoma"/>
        </w:rPr>
        <w:t xml:space="preserve"> to the</w:t>
      </w:r>
      <w:r w:rsidR="000E14E5">
        <w:rPr>
          <w:rFonts w:ascii="Tahoma" w:hAnsi="Tahoma" w:cs="Tahoma"/>
        </w:rPr>
        <w:t>ir</w:t>
      </w:r>
      <w:r w:rsidRPr="00F2418E">
        <w:rPr>
          <w:rFonts w:ascii="Tahoma" w:hAnsi="Tahoma" w:cs="Tahoma"/>
        </w:rPr>
        <w:t xml:space="preserve"> rights and privacy </w:t>
      </w:r>
      <w:r w:rsidR="000E14E5">
        <w:rPr>
          <w:rFonts w:ascii="Tahoma" w:hAnsi="Tahoma" w:cs="Tahoma"/>
        </w:rPr>
        <w:t xml:space="preserve">as </w:t>
      </w:r>
      <w:r w:rsidR="00FE5061">
        <w:rPr>
          <w:rFonts w:ascii="Tahoma" w:hAnsi="Tahoma" w:cs="Tahoma"/>
        </w:rPr>
        <w:t xml:space="preserve">with those </w:t>
      </w:r>
      <w:r w:rsidR="000E14E5">
        <w:rPr>
          <w:rFonts w:ascii="Tahoma" w:hAnsi="Tahoma" w:cs="Tahoma"/>
        </w:rPr>
        <w:t xml:space="preserve">of </w:t>
      </w:r>
      <w:r w:rsidRPr="00F2418E">
        <w:rPr>
          <w:rFonts w:ascii="Tahoma" w:hAnsi="Tahoma" w:cs="Tahoma"/>
        </w:rPr>
        <w:t xml:space="preserve">the victims. </w:t>
      </w:r>
    </w:p>
    <w:p w14:paraId="69287073" w14:textId="77777777" w:rsidR="0022103D" w:rsidRPr="00F2418E" w:rsidRDefault="0076187B" w:rsidP="009F7756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F2418E">
        <w:rPr>
          <w:rFonts w:ascii="Tahoma" w:hAnsi="Tahoma" w:cs="Tahoma"/>
        </w:rPr>
        <w:t xml:space="preserve">The No </w:t>
      </w:r>
      <w:r w:rsidR="000E14E5" w:rsidRPr="00F2418E">
        <w:rPr>
          <w:rFonts w:ascii="Tahoma" w:hAnsi="Tahoma" w:cs="Tahoma"/>
        </w:rPr>
        <w:t xml:space="preserve">Hate </w:t>
      </w:r>
      <w:r w:rsidRPr="00F2418E">
        <w:rPr>
          <w:rFonts w:ascii="Tahoma" w:hAnsi="Tahoma" w:cs="Tahoma"/>
        </w:rPr>
        <w:t>Speech Movement community has found that d</w:t>
      </w:r>
      <w:r w:rsidR="00317B1B" w:rsidRPr="00F2418E">
        <w:rPr>
          <w:rFonts w:ascii="Tahoma" w:hAnsi="Tahoma" w:cs="Tahoma"/>
        </w:rPr>
        <w:t>iscrimination and intolerance, expressed thought hate speech</w:t>
      </w:r>
      <w:r w:rsidRPr="00F2418E">
        <w:rPr>
          <w:rFonts w:ascii="Tahoma" w:hAnsi="Tahoma" w:cs="Tahoma"/>
        </w:rPr>
        <w:t xml:space="preserve">, </w:t>
      </w:r>
      <w:r w:rsidR="00317B1B" w:rsidRPr="00F2418E">
        <w:rPr>
          <w:rFonts w:ascii="Tahoma" w:hAnsi="Tahoma" w:cs="Tahoma"/>
        </w:rPr>
        <w:t>spread</w:t>
      </w:r>
      <w:r w:rsidRPr="00F2418E">
        <w:rPr>
          <w:rFonts w:ascii="Tahoma" w:hAnsi="Tahoma" w:cs="Tahoma"/>
        </w:rPr>
        <w:t>s</w:t>
      </w:r>
      <w:r w:rsidR="00317B1B" w:rsidRPr="00F2418E">
        <w:rPr>
          <w:rFonts w:ascii="Tahoma" w:hAnsi="Tahoma" w:cs="Tahoma"/>
        </w:rPr>
        <w:t xml:space="preserve"> widely</w:t>
      </w:r>
      <w:r w:rsidR="000E14E5">
        <w:rPr>
          <w:rFonts w:ascii="Tahoma" w:hAnsi="Tahoma" w:cs="Tahoma"/>
        </w:rPr>
        <w:t>,</w:t>
      </w:r>
      <w:r w:rsidRPr="00F2418E">
        <w:rPr>
          <w:rFonts w:ascii="Tahoma" w:hAnsi="Tahoma" w:cs="Tahoma"/>
        </w:rPr>
        <w:t xml:space="preserve"> </w:t>
      </w:r>
      <w:r w:rsidR="000E14E5" w:rsidRPr="00F2418E">
        <w:rPr>
          <w:rFonts w:ascii="Tahoma" w:hAnsi="Tahoma" w:cs="Tahoma"/>
        </w:rPr>
        <w:t xml:space="preserve">aggressively and </w:t>
      </w:r>
      <w:r w:rsidR="00F108FF">
        <w:rPr>
          <w:rFonts w:ascii="Tahoma" w:hAnsi="Tahoma" w:cs="Tahoma"/>
        </w:rPr>
        <w:t>perpetually</w:t>
      </w:r>
      <w:r w:rsidR="000E14E5" w:rsidRPr="00F2418E">
        <w:rPr>
          <w:rFonts w:ascii="Tahoma" w:hAnsi="Tahoma" w:cs="Tahoma"/>
        </w:rPr>
        <w:t xml:space="preserve"> </w:t>
      </w:r>
      <w:r w:rsidRPr="00F2418E">
        <w:rPr>
          <w:rFonts w:ascii="Tahoma" w:hAnsi="Tahoma" w:cs="Tahoma"/>
        </w:rPr>
        <w:t xml:space="preserve">through the </w:t>
      </w:r>
      <w:r w:rsidR="000E14E5" w:rsidRPr="00F2418E">
        <w:rPr>
          <w:rFonts w:ascii="Tahoma" w:hAnsi="Tahoma" w:cs="Tahoma"/>
        </w:rPr>
        <w:t>Internet</w:t>
      </w:r>
      <w:r w:rsidRPr="00F2418E">
        <w:rPr>
          <w:rFonts w:ascii="Tahoma" w:hAnsi="Tahoma" w:cs="Tahoma"/>
        </w:rPr>
        <w:t>, t</w:t>
      </w:r>
      <w:r w:rsidR="00317B1B" w:rsidRPr="00F2418E">
        <w:rPr>
          <w:rFonts w:ascii="Tahoma" w:hAnsi="Tahoma" w:cs="Tahoma"/>
        </w:rPr>
        <w:t xml:space="preserve">arget groups and individuals.  Hate </w:t>
      </w:r>
      <w:r w:rsidR="000E14E5" w:rsidRPr="00F2418E">
        <w:rPr>
          <w:rFonts w:ascii="Tahoma" w:hAnsi="Tahoma" w:cs="Tahoma"/>
        </w:rPr>
        <w:t xml:space="preserve">speech </w:t>
      </w:r>
      <w:r w:rsidR="00317B1B" w:rsidRPr="00F2418E">
        <w:rPr>
          <w:rFonts w:ascii="Tahoma" w:hAnsi="Tahoma" w:cs="Tahoma"/>
        </w:rPr>
        <w:t xml:space="preserve">tends to target members of discriminated and vulnerable communities. The real or perceived </w:t>
      </w:r>
      <w:r w:rsidR="005D3845" w:rsidRPr="00F2418E">
        <w:rPr>
          <w:rFonts w:ascii="Tahoma" w:hAnsi="Tahoma" w:cs="Tahoma"/>
        </w:rPr>
        <w:t>t</w:t>
      </w:r>
      <w:r w:rsidR="000E14E5">
        <w:rPr>
          <w:rFonts w:ascii="Tahoma" w:hAnsi="Tahoma" w:cs="Tahoma"/>
        </w:rPr>
        <w:t>h</w:t>
      </w:r>
      <w:r w:rsidR="005D3845" w:rsidRPr="00F2418E">
        <w:rPr>
          <w:rFonts w:ascii="Tahoma" w:hAnsi="Tahoma" w:cs="Tahoma"/>
        </w:rPr>
        <w:t>reats disempower</w:t>
      </w:r>
      <w:r w:rsidR="0022103D" w:rsidRPr="00F2418E">
        <w:rPr>
          <w:rFonts w:ascii="Tahoma" w:hAnsi="Tahoma" w:cs="Tahoma"/>
        </w:rPr>
        <w:t xml:space="preserve"> </w:t>
      </w:r>
      <w:r w:rsidR="00A306E3" w:rsidRPr="00F2418E">
        <w:rPr>
          <w:rFonts w:ascii="Tahoma" w:hAnsi="Tahoma" w:cs="Tahoma"/>
        </w:rPr>
        <w:t>targeted</w:t>
      </w:r>
      <w:r w:rsidR="00317B1B" w:rsidRPr="00F2418E">
        <w:rPr>
          <w:rFonts w:ascii="Tahoma" w:hAnsi="Tahoma" w:cs="Tahoma"/>
        </w:rPr>
        <w:t xml:space="preserve"> </w:t>
      </w:r>
      <w:r w:rsidR="0022103D" w:rsidRPr="00F2418E">
        <w:rPr>
          <w:rFonts w:ascii="Tahoma" w:hAnsi="Tahoma" w:cs="Tahoma"/>
        </w:rPr>
        <w:t xml:space="preserve">persons </w:t>
      </w:r>
      <w:r w:rsidR="000E14E5">
        <w:rPr>
          <w:rFonts w:ascii="Tahoma" w:hAnsi="Tahoma" w:cs="Tahoma"/>
        </w:rPr>
        <w:t>who</w:t>
      </w:r>
      <w:r w:rsidR="00F108FF">
        <w:rPr>
          <w:rFonts w:ascii="Tahoma" w:hAnsi="Tahoma" w:cs="Tahoma"/>
        </w:rPr>
        <w:t xml:space="preserve"> then</w:t>
      </w:r>
      <w:r w:rsidR="000E14E5">
        <w:rPr>
          <w:rFonts w:ascii="Tahoma" w:hAnsi="Tahoma" w:cs="Tahoma"/>
        </w:rPr>
        <w:t xml:space="preserve"> refrain from </w:t>
      </w:r>
      <w:r w:rsidR="0022103D" w:rsidRPr="00F2418E">
        <w:rPr>
          <w:rFonts w:ascii="Tahoma" w:hAnsi="Tahoma" w:cs="Tahoma"/>
        </w:rPr>
        <w:t>us</w:t>
      </w:r>
      <w:r w:rsidR="000E14E5">
        <w:rPr>
          <w:rFonts w:ascii="Tahoma" w:hAnsi="Tahoma" w:cs="Tahoma"/>
        </w:rPr>
        <w:t>ing</w:t>
      </w:r>
      <w:r w:rsidR="00317B1B" w:rsidRPr="00F2418E">
        <w:rPr>
          <w:rFonts w:ascii="Tahoma" w:hAnsi="Tahoma" w:cs="Tahoma"/>
        </w:rPr>
        <w:t xml:space="preserve"> </w:t>
      </w:r>
      <w:r w:rsidR="000E14E5" w:rsidRPr="00F2418E">
        <w:rPr>
          <w:rFonts w:ascii="Tahoma" w:hAnsi="Tahoma" w:cs="Tahoma"/>
        </w:rPr>
        <w:t xml:space="preserve">Internet </w:t>
      </w:r>
      <w:r w:rsidR="00A306E3" w:rsidRPr="00F2418E">
        <w:rPr>
          <w:rFonts w:ascii="Tahoma" w:hAnsi="Tahoma" w:cs="Tahoma"/>
        </w:rPr>
        <w:t xml:space="preserve">tools </w:t>
      </w:r>
      <w:r w:rsidR="00F108FF">
        <w:rPr>
          <w:rFonts w:ascii="Tahoma" w:hAnsi="Tahoma" w:cs="Tahoma"/>
        </w:rPr>
        <w:t xml:space="preserve">thus </w:t>
      </w:r>
      <w:r w:rsidRPr="00F2418E">
        <w:rPr>
          <w:rFonts w:ascii="Tahoma" w:hAnsi="Tahoma" w:cs="Tahoma"/>
        </w:rPr>
        <w:t xml:space="preserve">depriving them of </w:t>
      </w:r>
      <w:r w:rsidR="0022103D" w:rsidRPr="00F2418E">
        <w:rPr>
          <w:rFonts w:ascii="Tahoma" w:hAnsi="Tahoma" w:cs="Tahoma"/>
        </w:rPr>
        <w:t xml:space="preserve">a voice and opportunity to become full members of the </w:t>
      </w:r>
      <w:r w:rsidR="000E14E5" w:rsidRPr="00F2418E">
        <w:rPr>
          <w:rFonts w:ascii="Tahoma" w:hAnsi="Tahoma" w:cs="Tahoma"/>
        </w:rPr>
        <w:t xml:space="preserve">Internet </w:t>
      </w:r>
      <w:r w:rsidR="0022103D" w:rsidRPr="00F2418E">
        <w:rPr>
          <w:rFonts w:ascii="Tahoma" w:hAnsi="Tahoma" w:cs="Tahoma"/>
        </w:rPr>
        <w:t xml:space="preserve">community and </w:t>
      </w:r>
      <w:r w:rsidR="000E14E5">
        <w:rPr>
          <w:rFonts w:ascii="Tahoma" w:hAnsi="Tahoma" w:cs="Tahoma"/>
        </w:rPr>
        <w:t xml:space="preserve">to </w:t>
      </w:r>
      <w:r w:rsidRPr="00F2418E">
        <w:rPr>
          <w:rFonts w:ascii="Tahoma" w:hAnsi="Tahoma" w:cs="Tahoma"/>
        </w:rPr>
        <w:t xml:space="preserve">participate directly </w:t>
      </w:r>
      <w:r w:rsidR="005D3845" w:rsidRPr="00F2418E">
        <w:rPr>
          <w:rFonts w:ascii="Tahoma" w:hAnsi="Tahoma" w:cs="Tahoma"/>
        </w:rPr>
        <w:t xml:space="preserve">in </w:t>
      </w:r>
      <w:r w:rsidRPr="00F2418E">
        <w:rPr>
          <w:rFonts w:ascii="Tahoma" w:hAnsi="Tahoma" w:cs="Tahoma"/>
        </w:rPr>
        <w:t>their own societies. Indeed</w:t>
      </w:r>
      <w:r w:rsidR="000E14E5">
        <w:rPr>
          <w:rFonts w:ascii="Tahoma" w:hAnsi="Tahoma" w:cs="Tahoma"/>
        </w:rPr>
        <w:t>, the Internet has given young people</w:t>
      </w:r>
      <w:r w:rsidRPr="00F2418E">
        <w:rPr>
          <w:rFonts w:ascii="Tahoma" w:hAnsi="Tahoma" w:cs="Tahoma"/>
        </w:rPr>
        <w:t xml:space="preserve"> the possibility to connect beyond borders without being limited by financial and visa restrictions, creating a sense of belonging to a global society. You</w:t>
      </w:r>
      <w:r w:rsidR="000E14E5">
        <w:rPr>
          <w:rFonts w:ascii="Tahoma" w:hAnsi="Tahoma" w:cs="Tahoma"/>
        </w:rPr>
        <w:t>ng people</w:t>
      </w:r>
      <w:r w:rsidRPr="00F2418E">
        <w:rPr>
          <w:rFonts w:ascii="Tahoma" w:hAnsi="Tahoma" w:cs="Tahoma"/>
        </w:rPr>
        <w:t xml:space="preserve"> enjoy their right to express</w:t>
      </w:r>
      <w:r w:rsidR="000E14E5">
        <w:rPr>
          <w:rFonts w:ascii="Tahoma" w:hAnsi="Tahoma" w:cs="Tahoma"/>
        </w:rPr>
        <w:t xml:space="preserve"> their views</w:t>
      </w:r>
      <w:r w:rsidRPr="00F2418E">
        <w:rPr>
          <w:rFonts w:ascii="Tahoma" w:hAnsi="Tahoma" w:cs="Tahoma"/>
        </w:rPr>
        <w:t xml:space="preserve">, form associations or assemble online. But these possibilities are not enjoyed equally by those targeted by hate speech and therefore the essential values of </w:t>
      </w:r>
      <w:r w:rsidR="00E13D1E" w:rsidRPr="00F2418E">
        <w:rPr>
          <w:rFonts w:ascii="Tahoma" w:hAnsi="Tahoma" w:cs="Tahoma"/>
        </w:rPr>
        <w:t xml:space="preserve">democratic </w:t>
      </w:r>
      <w:r w:rsidRPr="00F2418E">
        <w:rPr>
          <w:rFonts w:ascii="Tahoma" w:hAnsi="Tahoma" w:cs="Tahoma"/>
        </w:rPr>
        <w:t>participation and human rights for all</w:t>
      </w:r>
      <w:r w:rsidR="00E13D1E">
        <w:rPr>
          <w:rFonts w:ascii="Tahoma" w:hAnsi="Tahoma" w:cs="Tahoma"/>
        </w:rPr>
        <w:t xml:space="preserve"> are undermined</w:t>
      </w:r>
      <w:r w:rsidRPr="00F2418E">
        <w:rPr>
          <w:rFonts w:ascii="Tahoma" w:hAnsi="Tahoma" w:cs="Tahoma"/>
        </w:rPr>
        <w:t>.</w:t>
      </w:r>
    </w:p>
    <w:p w14:paraId="4F6ECA90" w14:textId="77777777" w:rsidR="0098225D" w:rsidRPr="00F2418E" w:rsidRDefault="0098225D" w:rsidP="009F7756">
      <w:pPr>
        <w:pStyle w:val="ListParagraph"/>
        <w:ind w:left="284" w:hanging="284"/>
        <w:jc w:val="both"/>
        <w:rPr>
          <w:rFonts w:ascii="Tahoma" w:hAnsi="Tahoma" w:cs="Tahoma"/>
        </w:rPr>
      </w:pPr>
    </w:p>
    <w:p w14:paraId="685DC788" w14:textId="77777777" w:rsidR="005C5D76" w:rsidRPr="00F2418E" w:rsidRDefault="007611F2" w:rsidP="009F7756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Internet</w:t>
      </w:r>
      <w:r w:rsidRPr="00F2418E">
        <w:rPr>
          <w:rFonts w:ascii="Tahoma" w:hAnsi="Tahoma" w:cs="Tahoma"/>
        </w:rPr>
        <w:t xml:space="preserve"> </w:t>
      </w:r>
      <w:r w:rsidR="00A306E3" w:rsidRPr="00F2418E">
        <w:rPr>
          <w:rFonts w:ascii="Tahoma" w:hAnsi="Tahoma" w:cs="Tahoma"/>
        </w:rPr>
        <w:t xml:space="preserve">users wishing to reclaim their </w:t>
      </w:r>
      <w:r w:rsidRPr="00F2418E">
        <w:rPr>
          <w:rFonts w:ascii="Tahoma" w:hAnsi="Tahoma" w:cs="Tahoma"/>
        </w:rPr>
        <w:t xml:space="preserve">Internet </w:t>
      </w:r>
      <w:r w:rsidR="00A306E3" w:rsidRPr="00F2418E">
        <w:rPr>
          <w:rFonts w:ascii="Tahoma" w:hAnsi="Tahoma" w:cs="Tahoma"/>
        </w:rPr>
        <w:t>space from hate speech are discourage</w:t>
      </w:r>
      <w:r>
        <w:rPr>
          <w:rFonts w:ascii="Tahoma" w:hAnsi="Tahoma" w:cs="Tahoma"/>
        </w:rPr>
        <w:t>d</w:t>
      </w:r>
      <w:r w:rsidR="00A306E3" w:rsidRPr="00F2418E">
        <w:rPr>
          <w:rFonts w:ascii="Tahoma" w:hAnsi="Tahoma" w:cs="Tahoma"/>
        </w:rPr>
        <w:t xml:space="preserve"> by </w:t>
      </w:r>
      <w:r w:rsidR="00355C0A" w:rsidRPr="00F2418E">
        <w:rPr>
          <w:rFonts w:ascii="Tahoma" w:hAnsi="Tahoma" w:cs="Tahoma"/>
        </w:rPr>
        <w:t xml:space="preserve">the </w:t>
      </w:r>
      <w:r w:rsidR="00A306E3" w:rsidRPr="00F2418E">
        <w:rPr>
          <w:rFonts w:ascii="Tahoma" w:hAnsi="Tahoma" w:cs="Tahoma"/>
        </w:rPr>
        <w:t xml:space="preserve">lack of follow-up </w:t>
      </w:r>
      <w:r>
        <w:rPr>
          <w:rFonts w:ascii="Tahoma" w:hAnsi="Tahoma" w:cs="Tahoma"/>
        </w:rPr>
        <w:t>given to reported incidences of</w:t>
      </w:r>
      <w:r w:rsidR="00355C0A" w:rsidRPr="00F2418E">
        <w:rPr>
          <w:rFonts w:ascii="Tahoma" w:hAnsi="Tahoma" w:cs="Tahoma"/>
        </w:rPr>
        <w:t xml:space="preserve"> </w:t>
      </w:r>
      <w:r w:rsidR="00A306E3" w:rsidRPr="00F2418E">
        <w:rPr>
          <w:rFonts w:ascii="Tahoma" w:hAnsi="Tahoma" w:cs="Tahoma"/>
        </w:rPr>
        <w:t xml:space="preserve">hate </w:t>
      </w:r>
      <w:r w:rsidR="005D3845" w:rsidRPr="00F2418E">
        <w:rPr>
          <w:rFonts w:ascii="Tahoma" w:hAnsi="Tahoma" w:cs="Tahoma"/>
        </w:rPr>
        <w:t>s</w:t>
      </w:r>
      <w:r w:rsidR="00A306E3" w:rsidRPr="00F2418E">
        <w:rPr>
          <w:rFonts w:ascii="Tahoma" w:hAnsi="Tahoma" w:cs="Tahoma"/>
        </w:rPr>
        <w:t xml:space="preserve">peech </w:t>
      </w:r>
      <w:r w:rsidR="00355C0A" w:rsidRPr="00F2418E">
        <w:rPr>
          <w:rFonts w:ascii="Tahoma" w:hAnsi="Tahoma" w:cs="Tahoma"/>
        </w:rPr>
        <w:t xml:space="preserve">by </w:t>
      </w:r>
      <w:r w:rsidRPr="00F2418E">
        <w:rPr>
          <w:rFonts w:ascii="Tahoma" w:hAnsi="Tahoma" w:cs="Tahoma"/>
        </w:rPr>
        <w:t xml:space="preserve">Internet </w:t>
      </w:r>
      <w:r w:rsidR="00A306E3" w:rsidRPr="00F2418E">
        <w:rPr>
          <w:rFonts w:ascii="Tahoma" w:hAnsi="Tahoma" w:cs="Tahoma"/>
        </w:rPr>
        <w:t xml:space="preserve">companies and social media providers. The lack of </w:t>
      </w:r>
      <w:r w:rsidR="00EE2C34">
        <w:rPr>
          <w:rFonts w:ascii="Tahoma" w:hAnsi="Tahoma" w:cs="Tahoma"/>
        </w:rPr>
        <w:t xml:space="preserve">a pro-active approach to removing hate speech, let along </w:t>
      </w:r>
      <w:r w:rsidR="00A306E3" w:rsidRPr="00F2418E">
        <w:rPr>
          <w:rFonts w:ascii="Tahoma" w:hAnsi="Tahoma" w:cs="Tahoma"/>
        </w:rPr>
        <w:t>transparent and understand</w:t>
      </w:r>
      <w:r>
        <w:rPr>
          <w:rFonts w:ascii="Tahoma" w:hAnsi="Tahoma" w:cs="Tahoma"/>
        </w:rPr>
        <w:t>able</w:t>
      </w:r>
      <w:r w:rsidR="00A306E3" w:rsidRPr="00F2418E">
        <w:rPr>
          <w:rFonts w:ascii="Tahoma" w:hAnsi="Tahoma" w:cs="Tahoma"/>
        </w:rPr>
        <w:t xml:space="preserve"> social media platforms</w:t>
      </w:r>
      <w:r>
        <w:rPr>
          <w:rFonts w:ascii="Tahoma" w:hAnsi="Tahoma" w:cs="Tahoma"/>
        </w:rPr>
        <w:t>’</w:t>
      </w:r>
      <w:r w:rsidR="00A306E3" w:rsidRPr="00F2418E">
        <w:rPr>
          <w:rFonts w:ascii="Tahoma" w:hAnsi="Tahoma" w:cs="Tahoma"/>
        </w:rPr>
        <w:t xml:space="preserve"> </w:t>
      </w:r>
      <w:r w:rsidRPr="00F2418E">
        <w:rPr>
          <w:rFonts w:ascii="Tahoma" w:hAnsi="Tahoma" w:cs="Tahoma"/>
        </w:rPr>
        <w:t>user policies</w:t>
      </w:r>
      <w:r w:rsidR="00EE2C34">
        <w:rPr>
          <w:rFonts w:ascii="Tahoma" w:hAnsi="Tahoma" w:cs="Tahoma"/>
        </w:rPr>
        <w:t>,</w:t>
      </w:r>
      <w:r w:rsidRPr="00F2418E">
        <w:rPr>
          <w:rFonts w:ascii="Tahoma" w:hAnsi="Tahoma" w:cs="Tahoma"/>
        </w:rPr>
        <w:t xml:space="preserve"> </w:t>
      </w:r>
      <w:r w:rsidR="00C10056">
        <w:rPr>
          <w:rFonts w:ascii="Tahoma" w:hAnsi="Tahoma" w:cs="Tahoma"/>
        </w:rPr>
        <w:t xml:space="preserve">hinder </w:t>
      </w:r>
      <w:r w:rsidR="00A306E3" w:rsidRPr="00F2418E">
        <w:rPr>
          <w:rFonts w:ascii="Tahoma" w:hAnsi="Tahoma" w:cs="Tahoma"/>
        </w:rPr>
        <w:t>the</w:t>
      </w:r>
      <w:r w:rsidR="00C10056">
        <w:rPr>
          <w:rFonts w:ascii="Tahoma" w:hAnsi="Tahoma" w:cs="Tahoma"/>
        </w:rPr>
        <w:t>ir</w:t>
      </w:r>
      <w:r w:rsidR="00A306E3" w:rsidRPr="00F2418E">
        <w:rPr>
          <w:rFonts w:ascii="Tahoma" w:hAnsi="Tahoma" w:cs="Tahoma"/>
        </w:rPr>
        <w:t xml:space="preserve"> argu</w:t>
      </w:r>
      <w:r w:rsidR="00C10056">
        <w:rPr>
          <w:rFonts w:ascii="Tahoma" w:hAnsi="Tahoma" w:cs="Tahoma"/>
        </w:rPr>
        <w:t>ments</w:t>
      </w:r>
      <w:r w:rsidR="00A306E3" w:rsidRPr="00F2418E">
        <w:rPr>
          <w:rFonts w:ascii="Tahoma" w:hAnsi="Tahoma" w:cs="Tahoma"/>
        </w:rPr>
        <w:t xml:space="preserve"> for </w:t>
      </w:r>
      <w:r w:rsidR="00C10056">
        <w:rPr>
          <w:rFonts w:ascii="Tahoma" w:hAnsi="Tahoma" w:cs="Tahoma"/>
        </w:rPr>
        <w:t xml:space="preserve">the </w:t>
      </w:r>
      <w:r w:rsidR="00A306E3" w:rsidRPr="00F2418E">
        <w:rPr>
          <w:rFonts w:ascii="Tahoma" w:hAnsi="Tahoma" w:cs="Tahoma"/>
        </w:rPr>
        <w:t>removal of</w:t>
      </w:r>
      <w:r w:rsidR="00355C0A" w:rsidRPr="00F2418E">
        <w:rPr>
          <w:rFonts w:ascii="Tahoma" w:hAnsi="Tahoma" w:cs="Tahoma"/>
        </w:rPr>
        <w:t xml:space="preserve"> the</w:t>
      </w:r>
      <w:r w:rsidR="00A306E3" w:rsidRPr="00F2418E">
        <w:rPr>
          <w:rFonts w:ascii="Tahoma" w:hAnsi="Tahoma" w:cs="Tahoma"/>
        </w:rPr>
        <w:t xml:space="preserve"> hate speech. </w:t>
      </w:r>
      <w:r w:rsidR="00355C0A" w:rsidRPr="00F2418E">
        <w:rPr>
          <w:rFonts w:ascii="Tahoma" w:hAnsi="Tahoma" w:cs="Tahoma"/>
        </w:rPr>
        <w:t>Serious expressions of h</w:t>
      </w:r>
      <w:r w:rsidR="003F162F" w:rsidRPr="00F2418E">
        <w:rPr>
          <w:rFonts w:ascii="Tahoma" w:hAnsi="Tahoma" w:cs="Tahoma"/>
        </w:rPr>
        <w:t xml:space="preserve">ate </w:t>
      </w:r>
      <w:r w:rsidR="00355C0A" w:rsidRPr="00F2418E">
        <w:rPr>
          <w:rFonts w:ascii="Tahoma" w:hAnsi="Tahoma" w:cs="Tahoma"/>
        </w:rPr>
        <w:t>s</w:t>
      </w:r>
      <w:r w:rsidR="003F162F" w:rsidRPr="00F2418E">
        <w:rPr>
          <w:rFonts w:ascii="Tahoma" w:hAnsi="Tahoma" w:cs="Tahoma"/>
        </w:rPr>
        <w:t xml:space="preserve">peech, constituting discrimination or incitement to violence, </w:t>
      </w:r>
      <w:r w:rsidR="00355C0A" w:rsidRPr="00F2418E">
        <w:rPr>
          <w:rFonts w:ascii="Tahoma" w:hAnsi="Tahoma" w:cs="Tahoma"/>
        </w:rPr>
        <w:t xml:space="preserve">are </w:t>
      </w:r>
      <w:r w:rsidR="003F162F" w:rsidRPr="00F2418E">
        <w:rPr>
          <w:rFonts w:ascii="Tahoma" w:hAnsi="Tahoma" w:cs="Tahoma"/>
        </w:rPr>
        <w:t>also reported to national authorities. National law enforcement agencies however to</w:t>
      </w:r>
      <w:r w:rsidR="005D3845" w:rsidRPr="00F2418E">
        <w:rPr>
          <w:rFonts w:ascii="Tahoma" w:hAnsi="Tahoma" w:cs="Tahoma"/>
        </w:rPr>
        <w:t>o</w:t>
      </w:r>
      <w:r w:rsidR="003F162F" w:rsidRPr="00F2418E">
        <w:rPr>
          <w:rFonts w:ascii="Tahoma" w:hAnsi="Tahoma" w:cs="Tahoma"/>
        </w:rPr>
        <w:t xml:space="preserve"> often lack the expertise or capacity to follow </w:t>
      </w:r>
      <w:r w:rsidR="00C10056">
        <w:rPr>
          <w:rFonts w:ascii="Tahoma" w:hAnsi="Tahoma" w:cs="Tahoma"/>
        </w:rPr>
        <w:t xml:space="preserve">up </w:t>
      </w:r>
      <w:r w:rsidR="003F162F" w:rsidRPr="00F2418E">
        <w:rPr>
          <w:rFonts w:ascii="Tahoma" w:hAnsi="Tahoma" w:cs="Tahoma"/>
        </w:rPr>
        <w:t>the</w:t>
      </w:r>
      <w:r w:rsidR="00C10056">
        <w:rPr>
          <w:rFonts w:ascii="Tahoma" w:hAnsi="Tahoma" w:cs="Tahoma"/>
        </w:rPr>
        <w:t>se</w:t>
      </w:r>
      <w:r w:rsidR="003F162F" w:rsidRPr="00F2418E">
        <w:rPr>
          <w:rFonts w:ascii="Tahoma" w:hAnsi="Tahoma" w:cs="Tahoma"/>
        </w:rPr>
        <w:t xml:space="preserve"> report</w:t>
      </w:r>
      <w:r w:rsidR="00C10056">
        <w:rPr>
          <w:rFonts w:ascii="Tahoma" w:hAnsi="Tahoma" w:cs="Tahoma"/>
        </w:rPr>
        <w:t>s</w:t>
      </w:r>
      <w:r w:rsidR="003F162F" w:rsidRPr="00F2418E">
        <w:rPr>
          <w:rFonts w:ascii="Tahoma" w:hAnsi="Tahoma" w:cs="Tahoma"/>
        </w:rPr>
        <w:t xml:space="preserve">. </w:t>
      </w:r>
      <w:r w:rsidR="00C10056">
        <w:rPr>
          <w:rFonts w:ascii="Tahoma" w:hAnsi="Tahoma" w:cs="Tahoma"/>
        </w:rPr>
        <w:t>In addition, n</w:t>
      </w:r>
      <w:r w:rsidR="003F162F" w:rsidRPr="00F2418E">
        <w:rPr>
          <w:rFonts w:ascii="Tahoma" w:hAnsi="Tahoma" w:cs="Tahoma"/>
        </w:rPr>
        <w:t xml:space="preserve">ational legislation </w:t>
      </w:r>
      <w:r w:rsidR="00666DF3">
        <w:rPr>
          <w:rFonts w:ascii="Tahoma" w:hAnsi="Tahoma" w:cs="Tahoma"/>
        </w:rPr>
        <w:t>is not always up-to-</w:t>
      </w:r>
      <w:r w:rsidR="003F162F" w:rsidRPr="00F2418E">
        <w:rPr>
          <w:rFonts w:ascii="Tahoma" w:hAnsi="Tahoma" w:cs="Tahoma"/>
        </w:rPr>
        <w:t xml:space="preserve">date </w:t>
      </w:r>
      <w:r w:rsidR="00666DF3">
        <w:rPr>
          <w:rFonts w:ascii="Tahoma" w:hAnsi="Tahoma" w:cs="Tahoma"/>
        </w:rPr>
        <w:t xml:space="preserve">enough and does not </w:t>
      </w:r>
      <w:r w:rsidR="003F162F" w:rsidRPr="00F2418E">
        <w:rPr>
          <w:rFonts w:ascii="Tahoma" w:hAnsi="Tahoma" w:cs="Tahoma"/>
        </w:rPr>
        <w:t>allow for effective remedies</w:t>
      </w:r>
      <w:r w:rsidR="00666DF3">
        <w:rPr>
          <w:rFonts w:ascii="Tahoma" w:hAnsi="Tahoma" w:cs="Tahoma"/>
        </w:rPr>
        <w:t xml:space="preserve"> for</w:t>
      </w:r>
      <w:r w:rsidR="00666DF3" w:rsidRPr="00F2418E">
        <w:rPr>
          <w:rFonts w:ascii="Tahoma" w:hAnsi="Tahoma" w:cs="Tahoma"/>
        </w:rPr>
        <w:t xml:space="preserve"> hate speech</w:t>
      </w:r>
      <w:r w:rsidR="00666DF3">
        <w:rPr>
          <w:rFonts w:ascii="Tahoma" w:hAnsi="Tahoma" w:cs="Tahoma"/>
        </w:rPr>
        <w:t>.</w:t>
      </w:r>
    </w:p>
    <w:p w14:paraId="70BCA8B6" w14:textId="77777777" w:rsidR="00264CEC" w:rsidRPr="00F2418E" w:rsidRDefault="00264CEC" w:rsidP="009F7756">
      <w:pPr>
        <w:pStyle w:val="ListParagraph"/>
        <w:ind w:left="284" w:hanging="284"/>
        <w:jc w:val="both"/>
        <w:rPr>
          <w:rFonts w:ascii="Tahoma" w:hAnsi="Tahoma" w:cs="Tahoma"/>
        </w:rPr>
      </w:pPr>
    </w:p>
    <w:p w14:paraId="10A13512" w14:textId="77777777" w:rsidR="003E1EAF" w:rsidRPr="009F7756" w:rsidRDefault="00666DF3" w:rsidP="009F7756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9F7756">
        <w:rPr>
          <w:rFonts w:ascii="Tahoma" w:hAnsi="Tahoma" w:cs="Tahoma"/>
        </w:rPr>
        <w:t>The young people involved</w:t>
      </w:r>
      <w:r w:rsidR="00264CEC" w:rsidRPr="009F7756">
        <w:rPr>
          <w:rFonts w:ascii="Tahoma" w:hAnsi="Tahoma" w:cs="Tahoma"/>
        </w:rPr>
        <w:t xml:space="preserve"> in the No Hate Speech Movement </w:t>
      </w:r>
      <w:r w:rsidR="00EE2C34">
        <w:rPr>
          <w:rFonts w:ascii="Tahoma" w:hAnsi="Tahoma" w:cs="Tahoma"/>
        </w:rPr>
        <w:t>judge</w:t>
      </w:r>
      <w:r w:rsidR="00EE2C34" w:rsidRPr="009F7756">
        <w:rPr>
          <w:rFonts w:ascii="Tahoma" w:hAnsi="Tahoma" w:cs="Tahoma"/>
        </w:rPr>
        <w:t xml:space="preserve"> </w:t>
      </w:r>
      <w:r w:rsidR="00264CEC" w:rsidRPr="009F7756">
        <w:rPr>
          <w:rFonts w:ascii="Tahoma" w:hAnsi="Tahoma" w:cs="Tahoma"/>
        </w:rPr>
        <w:t xml:space="preserve">that </w:t>
      </w:r>
      <w:r w:rsidRPr="009F7756">
        <w:rPr>
          <w:rFonts w:ascii="Tahoma" w:hAnsi="Tahoma" w:cs="Tahoma"/>
        </w:rPr>
        <w:t xml:space="preserve">the experience they have </w:t>
      </w:r>
      <w:r w:rsidR="00264CEC" w:rsidRPr="009F7756">
        <w:rPr>
          <w:rFonts w:ascii="Tahoma" w:hAnsi="Tahoma" w:cs="Tahoma"/>
        </w:rPr>
        <w:t xml:space="preserve">gained </w:t>
      </w:r>
      <w:r w:rsidRPr="009F7756">
        <w:rPr>
          <w:rFonts w:ascii="Tahoma" w:hAnsi="Tahoma" w:cs="Tahoma"/>
        </w:rPr>
        <w:t xml:space="preserve">of </w:t>
      </w:r>
      <w:r w:rsidR="00264CEC" w:rsidRPr="009F7756">
        <w:rPr>
          <w:rFonts w:ascii="Tahoma" w:hAnsi="Tahoma" w:cs="Tahoma"/>
        </w:rPr>
        <w:t xml:space="preserve">combating hate speech though creative expressions of human rights narratives online and through </w:t>
      </w:r>
      <w:r w:rsidRPr="009F7756">
        <w:rPr>
          <w:rFonts w:ascii="Tahoma" w:hAnsi="Tahoma" w:cs="Tahoma"/>
        </w:rPr>
        <w:t xml:space="preserve">education </w:t>
      </w:r>
      <w:r w:rsidR="00264CEC" w:rsidRPr="009F7756">
        <w:rPr>
          <w:rFonts w:ascii="Tahoma" w:hAnsi="Tahoma" w:cs="Tahoma"/>
        </w:rPr>
        <w:t xml:space="preserve">can make a meaningful contribution to the work of the Internet </w:t>
      </w:r>
      <w:r w:rsidRPr="009F7756">
        <w:rPr>
          <w:rFonts w:ascii="Tahoma" w:hAnsi="Tahoma" w:cs="Tahoma"/>
        </w:rPr>
        <w:t xml:space="preserve">Governance </w:t>
      </w:r>
      <w:r w:rsidR="00264CEC" w:rsidRPr="009F7756">
        <w:rPr>
          <w:rFonts w:ascii="Tahoma" w:hAnsi="Tahoma" w:cs="Tahoma"/>
        </w:rPr>
        <w:t>Forum</w:t>
      </w:r>
      <w:r w:rsidR="009F7756" w:rsidRPr="009F7756">
        <w:rPr>
          <w:rFonts w:ascii="Tahoma" w:hAnsi="Tahoma" w:cs="Tahoma"/>
        </w:rPr>
        <w:t>, and indeed other fora dealing with Internet governance,</w:t>
      </w:r>
      <w:r w:rsidR="00264CEC" w:rsidRPr="009F7756">
        <w:rPr>
          <w:rFonts w:ascii="Tahoma" w:hAnsi="Tahoma" w:cs="Tahoma"/>
        </w:rPr>
        <w:t xml:space="preserve"> and therefore </w:t>
      </w:r>
      <w:r w:rsidR="009F7756" w:rsidRPr="009F7756">
        <w:rPr>
          <w:rFonts w:ascii="Tahoma" w:hAnsi="Tahoma" w:cs="Tahoma"/>
        </w:rPr>
        <w:t xml:space="preserve">wish to be included in these </w:t>
      </w:r>
      <w:r w:rsidR="00264CEC" w:rsidRPr="009F7756">
        <w:rPr>
          <w:rFonts w:ascii="Tahoma" w:hAnsi="Tahoma" w:cs="Tahoma"/>
        </w:rPr>
        <w:t>process</w:t>
      </w:r>
      <w:r w:rsidR="009F7756" w:rsidRPr="009F7756">
        <w:rPr>
          <w:rFonts w:ascii="Tahoma" w:hAnsi="Tahoma" w:cs="Tahoma"/>
        </w:rPr>
        <w:t>es</w:t>
      </w:r>
      <w:r w:rsidR="00264CEC" w:rsidRPr="009F7756">
        <w:rPr>
          <w:rFonts w:ascii="Tahoma" w:hAnsi="Tahoma" w:cs="Tahoma"/>
        </w:rPr>
        <w:t>.</w:t>
      </w:r>
    </w:p>
    <w:sectPr w:rsidR="003E1EAF" w:rsidRPr="009F7756" w:rsidSect="00F2418E">
      <w:pgSz w:w="11906" w:h="16838" w:code="9"/>
      <w:pgMar w:top="1440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75B1A"/>
    <w:multiLevelType w:val="hybridMultilevel"/>
    <w:tmpl w:val="2C6A230C"/>
    <w:lvl w:ilvl="0" w:tplc="B8B457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76"/>
    <w:rsid w:val="0003047B"/>
    <w:rsid w:val="00087E09"/>
    <w:rsid w:val="000B78D7"/>
    <w:rsid w:val="000E14E5"/>
    <w:rsid w:val="000F06DF"/>
    <w:rsid w:val="001A340E"/>
    <w:rsid w:val="0022103D"/>
    <w:rsid w:val="00264CEC"/>
    <w:rsid w:val="002677D1"/>
    <w:rsid w:val="00317B1B"/>
    <w:rsid w:val="00355C0A"/>
    <w:rsid w:val="00387299"/>
    <w:rsid w:val="003A008D"/>
    <w:rsid w:val="003A3217"/>
    <w:rsid w:val="003C5CBD"/>
    <w:rsid w:val="003E1EAF"/>
    <w:rsid w:val="003F162F"/>
    <w:rsid w:val="00440435"/>
    <w:rsid w:val="0047554A"/>
    <w:rsid w:val="00486C81"/>
    <w:rsid w:val="00511B06"/>
    <w:rsid w:val="005C5D76"/>
    <w:rsid w:val="005D3845"/>
    <w:rsid w:val="005D3DE4"/>
    <w:rsid w:val="006044F9"/>
    <w:rsid w:val="00666DF3"/>
    <w:rsid w:val="00685F4D"/>
    <w:rsid w:val="00723C8A"/>
    <w:rsid w:val="007611F2"/>
    <w:rsid w:val="0076187B"/>
    <w:rsid w:val="00827256"/>
    <w:rsid w:val="0097724A"/>
    <w:rsid w:val="0098225D"/>
    <w:rsid w:val="009F75B7"/>
    <w:rsid w:val="009F7756"/>
    <w:rsid w:val="00A10104"/>
    <w:rsid w:val="00A306E3"/>
    <w:rsid w:val="00BD2B4A"/>
    <w:rsid w:val="00BD5943"/>
    <w:rsid w:val="00C10056"/>
    <w:rsid w:val="00D76743"/>
    <w:rsid w:val="00E13D1E"/>
    <w:rsid w:val="00E42591"/>
    <w:rsid w:val="00ED2668"/>
    <w:rsid w:val="00EE2C34"/>
    <w:rsid w:val="00F108FF"/>
    <w:rsid w:val="00F2418E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CFEF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044F9"/>
    <w:pPr>
      <w:spacing w:after="0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B4A"/>
    <w:pPr>
      <w:keepNext/>
      <w:keepLines/>
      <w:spacing w:before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B4A"/>
    <w:pPr>
      <w:keepNext/>
      <w:keepLines/>
      <w:spacing w:before="120"/>
      <w:outlineLvl w:val="1"/>
    </w:pPr>
    <w:rPr>
      <w:rFonts w:eastAsiaTheme="majorEastAsia" w:cstheme="majorBidi"/>
      <w:b/>
      <w:bCs/>
      <w:color w:val="0070C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2B4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2B4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B4A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2B4A"/>
    <w:rPr>
      <w:rFonts w:ascii="Arial" w:eastAsiaTheme="majorEastAsia" w:hAnsi="Arial" w:cstheme="majorBidi"/>
      <w:b/>
      <w:bCs/>
      <w:color w:val="0070C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2B4A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BD2B4A"/>
    <w:rPr>
      <w:rFonts w:ascii="Arial" w:eastAsiaTheme="majorEastAsia" w:hAnsi="Arial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872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7299"/>
    <w:pPr>
      <w:ind w:left="720"/>
      <w:contextualSpacing/>
    </w:pPr>
  </w:style>
  <w:style w:type="paragraph" w:styleId="NoSpacing">
    <w:name w:val="No Spacing"/>
    <w:uiPriority w:val="1"/>
    <w:qFormat/>
    <w:rsid w:val="000F06DF"/>
    <w:pPr>
      <w:spacing w:after="0" w:line="240" w:lineRule="auto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486C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7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e.int/t/dg4/youth/IG_Coop/Agenda_2020_en.asp" TargetMode="External"/><Relationship Id="rId6" Type="http://schemas.openxmlformats.org/officeDocument/2006/relationships/hyperlink" Target="https://www.coe.int/en/web/edc/charter-on-education-for-democratic-citizenship-and-human-rights-education" TargetMode="External"/><Relationship Id="rId7" Type="http://schemas.openxmlformats.org/officeDocument/2006/relationships/hyperlink" Target="http://www.nohatespeechmovement.org/bookmarks" TargetMode="External"/><Relationship Id="rId8" Type="http://schemas.openxmlformats.org/officeDocument/2006/relationships/hyperlink" Target="https://www.coe.int/en/web/internet-users-rights/gui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5567</Characters>
  <Application>Microsoft Macintosh Word</Application>
  <DocSecurity>0</DocSecurity>
  <Lines>83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ETTEMA Menno</dc:creator>
  <cp:lastModifiedBy>Anri van der Spuy</cp:lastModifiedBy>
  <cp:revision>2</cp:revision>
  <cp:lastPrinted>2016-08-29T10:08:00Z</cp:lastPrinted>
  <dcterms:created xsi:type="dcterms:W3CDTF">2016-08-31T21:02:00Z</dcterms:created>
  <dcterms:modified xsi:type="dcterms:W3CDTF">2016-08-31T21:02:00Z</dcterms:modified>
</cp:coreProperties>
</file>